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4F86" w14:textId="473B7D9A" w:rsidR="00C75BD4" w:rsidRPr="000D68C5" w:rsidRDefault="00C75BD4" w:rsidP="00C75BD4">
      <w:pPr>
        <w:jc w:val="center"/>
        <w:rPr>
          <w:b/>
          <w:sz w:val="24"/>
        </w:rPr>
      </w:pPr>
      <w:r w:rsidRPr="000D68C5">
        <w:rPr>
          <w:b/>
          <w:sz w:val="24"/>
        </w:rPr>
        <w:t xml:space="preserve">Vereinbarung über die Auftragsverarbeitung gemäß Art. 28 </w:t>
      </w:r>
      <w:r>
        <w:rPr>
          <w:b/>
          <w:sz w:val="24"/>
        </w:rPr>
        <w:t>DSGVO</w:t>
      </w:r>
    </w:p>
    <w:p w14:paraId="53B5A94F" w14:textId="77777777" w:rsidR="00C75BD4" w:rsidRDefault="00C75BD4" w:rsidP="00C75BD4">
      <w:pPr>
        <w:spacing w:line="276" w:lineRule="auto"/>
        <w:jc w:val="both"/>
      </w:pPr>
      <w:r>
        <w:br/>
        <w:t xml:space="preserve">zwischen </w:t>
      </w:r>
    </w:p>
    <w:p w14:paraId="7B2D2F89" w14:textId="77777777" w:rsidR="00C75BD4" w:rsidRDefault="00C75BD4" w:rsidP="00C75BD4">
      <w:pPr>
        <w:spacing w:after="0" w:line="276" w:lineRule="auto"/>
        <w:jc w:val="both"/>
      </w:pPr>
      <w:r>
        <w:t>Deutsche Gesetzliche Unfallversicherung e.V. (DGUV)</w:t>
      </w:r>
    </w:p>
    <w:p w14:paraId="225B9D2D" w14:textId="3678D78B" w:rsidR="00AE1102" w:rsidRDefault="00AE1102" w:rsidP="00C75BD4">
      <w:pPr>
        <w:spacing w:after="0" w:line="276" w:lineRule="auto"/>
        <w:jc w:val="both"/>
      </w:pPr>
      <w:r>
        <w:t xml:space="preserve">Glinkastraße 40, 10117 Berlin </w:t>
      </w:r>
    </w:p>
    <w:p w14:paraId="0F8593EF" w14:textId="68C86E29" w:rsidR="00C75BD4" w:rsidRDefault="00C75BD4" w:rsidP="00C75BD4">
      <w:pPr>
        <w:spacing w:after="0" w:line="276" w:lineRule="auto"/>
        <w:jc w:val="both"/>
      </w:pPr>
      <w:r w:rsidRPr="00DB1F9B">
        <w:t xml:space="preserve">vertreten durch </w:t>
      </w:r>
      <w:r w:rsidR="0038275E" w:rsidRPr="00DB1F9B">
        <w:t>den Hauptgeschäftsführer, Herrn Dr. Ste</w:t>
      </w:r>
      <w:r w:rsidR="005E623D" w:rsidRPr="00DB1F9B">
        <w:t>ph</w:t>
      </w:r>
      <w:r w:rsidR="0038275E" w:rsidRPr="00DB1F9B">
        <w:t xml:space="preserve">an </w:t>
      </w:r>
      <w:r w:rsidR="005E623D" w:rsidRPr="00DB1F9B">
        <w:t>Fasshauer</w:t>
      </w:r>
      <w:r w:rsidR="0038275E" w:rsidRPr="00DB1F9B">
        <w:t xml:space="preserve">, dieser vertreten durch </w:t>
      </w:r>
      <w:r w:rsidR="00DB1F9B">
        <w:t>den Hauptabteilungsleiter, Herrn Mathias Selmert</w:t>
      </w:r>
      <w:r w:rsidR="00B1738B">
        <w:t>.</w:t>
      </w:r>
    </w:p>
    <w:p w14:paraId="1E13442C" w14:textId="77777777" w:rsidR="007F71F0" w:rsidRDefault="007F71F0" w:rsidP="00B73517">
      <w:pPr>
        <w:spacing w:after="0" w:line="276" w:lineRule="auto"/>
        <w:jc w:val="both"/>
      </w:pPr>
    </w:p>
    <w:p w14:paraId="2457C14C" w14:textId="77777777" w:rsidR="00C75BD4" w:rsidRDefault="00C75BD4" w:rsidP="00C75BD4">
      <w:pPr>
        <w:spacing w:after="0" w:line="276" w:lineRule="auto"/>
        <w:jc w:val="both"/>
      </w:pPr>
    </w:p>
    <w:p w14:paraId="559F3E80" w14:textId="77777777" w:rsidR="00C75BD4" w:rsidRDefault="00C75BD4" w:rsidP="00C75BD4">
      <w:pPr>
        <w:spacing w:after="0" w:line="276" w:lineRule="auto"/>
        <w:jc w:val="right"/>
      </w:pPr>
      <w:r>
        <w:t>–</w:t>
      </w:r>
      <w:r w:rsidRPr="00B73517">
        <w:t xml:space="preserve"> im folgenden Text: </w:t>
      </w:r>
      <w:r w:rsidRPr="00B73517">
        <w:rPr>
          <w:b/>
        </w:rPr>
        <w:t>Auftraggeber</w:t>
      </w:r>
      <w:r w:rsidRPr="00B73517">
        <w:t xml:space="preserve"> – </w:t>
      </w:r>
      <w:r>
        <w:br/>
      </w:r>
    </w:p>
    <w:p w14:paraId="592D8FB0" w14:textId="77777777" w:rsidR="00C75BD4" w:rsidRDefault="00C75BD4" w:rsidP="00C75BD4">
      <w:pPr>
        <w:spacing w:after="0" w:line="276" w:lineRule="auto"/>
        <w:jc w:val="both"/>
      </w:pPr>
      <w:r>
        <w:t xml:space="preserve">und </w:t>
      </w:r>
    </w:p>
    <w:p w14:paraId="43EE2EF3" w14:textId="77777777" w:rsidR="00C75BD4" w:rsidRDefault="00C75BD4" w:rsidP="00C75BD4">
      <w:pPr>
        <w:spacing w:after="0" w:line="276" w:lineRule="auto"/>
        <w:jc w:val="both"/>
      </w:pPr>
    </w:p>
    <w:p w14:paraId="238BFC37" w14:textId="6964B927" w:rsidR="00C75BD4" w:rsidRPr="004354EB" w:rsidRDefault="00C75BD4" w:rsidP="00C75BD4">
      <w:pPr>
        <w:spacing w:after="0" w:line="276" w:lineRule="auto"/>
        <w:jc w:val="both"/>
      </w:pPr>
      <w:r w:rsidRPr="004354EB">
        <w:t>&lt;Firma</w:t>
      </w:r>
      <w:r w:rsidR="002239D4" w:rsidRPr="004354EB">
        <w:t>&gt;</w:t>
      </w:r>
      <w:r w:rsidRPr="004354EB">
        <w:t xml:space="preserve"> &lt;Rechtsform</w:t>
      </w:r>
      <w:r w:rsidR="002239D4" w:rsidRPr="004354EB">
        <w:t>&gt;</w:t>
      </w:r>
      <w:r w:rsidR="00861FDD">
        <w:tab/>
      </w:r>
      <w:r w:rsidR="002239D4" w:rsidRPr="004354EB">
        <w:rPr>
          <w:lang w:eastAsia="de-DE"/>
        </w:rPr>
        <w:fldChar w:fldCharType="begin">
          <w:ffData>
            <w:name w:val="Text1"/>
            <w:enabled/>
            <w:calcOnExit w:val="0"/>
            <w:textInput/>
          </w:ffData>
        </w:fldChar>
      </w:r>
      <w:r w:rsidR="002239D4" w:rsidRPr="004354EB">
        <w:rPr>
          <w:lang w:eastAsia="de-DE"/>
        </w:rPr>
        <w:instrText xml:space="preserve"> FORMTEXT </w:instrText>
      </w:r>
      <w:r w:rsidR="002239D4" w:rsidRPr="004354EB">
        <w:rPr>
          <w:lang w:eastAsia="de-DE"/>
        </w:rPr>
      </w:r>
      <w:r w:rsidR="002239D4" w:rsidRPr="004354EB">
        <w:rPr>
          <w:lang w:eastAsia="de-DE"/>
        </w:rPr>
        <w:fldChar w:fldCharType="separate"/>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lang w:eastAsia="de-DE"/>
        </w:rPr>
        <w:fldChar w:fldCharType="end"/>
      </w:r>
      <w:r w:rsidR="00861FDD">
        <w:rPr>
          <w:lang w:eastAsia="de-DE"/>
        </w:rPr>
        <w:t xml:space="preserve"> </w:t>
      </w:r>
      <w:r w:rsidR="00861FDD" w:rsidRPr="004354EB">
        <w:rPr>
          <w:lang w:eastAsia="de-DE"/>
        </w:rPr>
        <w:fldChar w:fldCharType="begin">
          <w:ffData>
            <w:name w:val="Text1"/>
            <w:enabled/>
            <w:calcOnExit w:val="0"/>
            <w:textInput/>
          </w:ffData>
        </w:fldChar>
      </w:r>
      <w:r w:rsidR="00861FDD" w:rsidRPr="004354EB">
        <w:rPr>
          <w:lang w:eastAsia="de-DE"/>
        </w:rPr>
        <w:instrText xml:space="preserve"> FORMTEXT </w:instrText>
      </w:r>
      <w:r w:rsidR="00861FDD" w:rsidRPr="004354EB">
        <w:rPr>
          <w:lang w:eastAsia="de-DE"/>
        </w:rPr>
      </w:r>
      <w:r w:rsidR="00861FDD" w:rsidRPr="004354EB">
        <w:rPr>
          <w:lang w:eastAsia="de-DE"/>
        </w:rPr>
        <w:fldChar w:fldCharType="separate"/>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lang w:eastAsia="de-DE"/>
        </w:rPr>
        <w:fldChar w:fldCharType="end"/>
      </w:r>
    </w:p>
    <w:p w14:paraId="4C579EF3" w14:textId="5DE65C03" w:rsidR="00C75BD4" w:rsidRPr="004354EB" w:rsidRDefault="00C75BD4" w:rsidP="00C75BD4">
      <w:pPr>
        <w:spacing w:after="0" w:line="276" w:lineRule="auto"/>
        <w:jc w:val="both"/>
      </w:pPr>
      <w:r w:rsidRPr="004354EB">
        <w:t xml:space="preserve">vertreten durch </w:t>
      </w:r>
      <w:r w:rsidR="00861FDD">
        <w:tab/>
      </w:r>
      <w:r w:rsidR="00861FDD">
        <w:tab/>
      </w:r>
      <w:r w:rsidR="002239D4" w:rsidRPr="004354EB">
        <w:rPr>
          <w:lang w:eastAsia="de-DE"/>
        </w:rPr>
        <w:fldChar w:fldCharType="begin">
          <w:ffData>
            <w:name w:val="Text1"/>
            <w:enabled/>
            <w:calcOnExit w:val="0"/>
            <w:textInput/>
          </w:ffData>
        </w:fldChar>
      </w:r>
      <w:r w:rsidR="002239D4" w:rsidRPr="004354EB">
        <w:rPr>
          <w:lang w:eastAsia="de-DE"/>
        </w:rPr>
        <w:instrText xml:space="preserve"> FORMTEXT </w:instrText>
      </w:r>
      <w:r w:rsidR="002239D4" w:rsidRPr="004354EB">
        <w:rPr>
          <w:lang w:eastAsia="de-DE"/>
        </w:rPr>
      </w:r>
      <w:r w:rsidR="002239D4" w:rsidRPr="004354EB">
        <w:rPr>
          <w:lang w:eastAsia="de-DE"/>
        </w:rPr>
        <w:fldChar w:fldCharType="separate"/>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lang w:eastAsia="de-DE"/>
        </w:rPr>
        <w:fldChar w:fldCharType="end"/>
      </w:r>
    </w:p>
    <w:p w14:paraId="5879A95E" w14:textId="581FF3BE" w:rsidR="00C75BD4" w:rsidRPr="004354EB" w:rsidRDefault="00C75BD4" w:rsidP="00C75BD4">
      <w:pPr>
        <w:spacing w:after="0" w:line="276" w:lineRule="auto"/>
        <w:jc w:val="both"/>
      </w:pPr>
      <w:r w:rsidRPr="004354EB">
        <w:t xml:space="preserve">&lt;Straße&gt; </w:t>
      </w:r>
      <w:r w:rsidR="002239D4" w:rsidRPr="004354EB">
        <w:t>&lt;</w:t>
      </w:r>
      <w:r w:rsidRPr="004354EB">
        <w:t>Hausnummer</w:t>
      </w:r>
      <w:r w:rsidR="002239D4" w:rsidRPr="004354EB">
        <w:t>&gt;</w:t>
      </w:r>
      <w:r w:rsidR="00861FDD">
        <w:tab/>
      </w:r>
      <w:r w:rsidR="00861FDD" w:rsidRPr="004354EB">
        <w:rPr>
          <w:lang w:eastAsia="de-DE"/>
        </w:rPr>
        <w:fldChar w:fldCharType="begin">
          <w:ffData>
            <w:name w:val="Text1"/>
            <w:enabled/>
            <w:calcOnExit w:val="0"/>
            <w:textInput/>
          </w:ffData>
        </w:fldChar>
      </w:r>
      <w:r w:rsidR="00861FDD" w:rsidRPr="004354EB">
        <w:rPr>
          <w:lang w:eastAsia="de-DE"/>
        </w:rPr>
        <w:instrText xml:space="preserve"> FORMTEXT </w:instrText>
      </w:r>
      <w:r w:rsidR="00861FDD" w:rsidRPr="004354EB">
        <w:rPr>
          <w:lang w:eastAsia="de-DE"/>
        </w:rPr>
      </w:r>
      <w:r w:rsidR="00861FDD" w:rsidRPr="004354EB">
        <w:rPr>
          <w:lang w:eastAsia="de-DE"/>
        </w:rPr>
        <w:fldChar w:fldCharType="separate"/>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lang w:eastAsia="de-DE"/>
        </w:rPr>
        <w:fldChar w:fldCharType="end"/>
      </w:r>
      <w:r w:rsidR="00861FDD">
        <w:rPr>
          <w:lang w:eastAsia="de-DE"/>
        </w:rPr>
        <w:t xml:space="preserve"> </w:t>
      </w:r>
      <w:r w:rsidR="002239D4" w:rsidRPr="004354EB">
        <w:rPr>
          <w:lang w:eastAsia="de-DE"/>
        </w:rPr>
        <w:fldChar w:fldCharType="begin">
          <w:ffData>
            <w:name w:val="Text1"/>
            <w:enabled/>
            <w:calcOnExit w:val="0"/>
            <w:textInput/>
          </w:ffData>
        </w:fldChar>
      </w:r>
      <w:r w:rsidR="002239D4" w:rsidRPr="004354EB">
        <w:rPr>
          <w:lang w:eastAsia="de-DE"/>
        </w:rPr>
        <w:instrText xml:space="preserve"> FORMTEXT </w:instrText>
      </w:r>
      <w:r w:rsidR="002239D4" w:rsidRPr="004354EB">
        <w:rPr>
          <w:lang w:eastAsia="de-DE"/>
        </w:rPr>
      </w:r>
      <w:r w:rsidR="002239D4" w:rsidRPr="004354EB">
        <w:rPr>
          <w:lang w:eastAsia="de-DE"/>
        </w:rPr>
        <w:fldChar w:fldCharType="separate"/>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noProof/>
          <w:lang w:eastAsia="de-DE"/>
        </w:rPr>
        <w:t> </w:t>
      </w:r>
      <w:r w:rsidR="002239D4" w:rsidRPr="004354EB">
        <w:rPr>
          <w:lang w:eastAsia="de-DE"/>
        </w:rPr>
        <w:fldChar w:fldCharType="end"/>
      </w:r>
    </w:p>
    <w:p w14:paraId="4E6353DD" w14:textId="33ADB8DC" w:rsidR="00C75BD4" w:rsidRDefault="00C75BD4" w:rsidP="00C75BD4">
      <w:pPr>
        <w:spacing w:after="0" w:line="276" w:lineRule="auto"/>
        <w:jc w:val="both"/>
      </w:pPr>
      <w:r w:rsidRPr="004354EB">
        <w:t xml:space="preserve">&lt;PLZ&gt; </w:t>
      </w:r>
      <w:r w:rsidR="002239D4" w:rsidRPr="004354EB">
        <w:t>&lt;</w:t>
      </w:r>
      <w:r w:rsidRPr="004354EB">
        <w:t>Stadt</w:t>
      </w:r>
      <w:r w:rsidR="002239D4" w:rsidRPr="004354EB">
        <w:t>&gt;</w:t>
      </w:r>
      <w:r w:rsidR="00861FDD">
        <w:tab/>
      </w:r>
      <w:r w:rsidR="00861FDD">
        <w:tab/>
      </w:r>
      <w:r w:rsidR="00861FDD" w:rsidRPr="004354EB">
        <w:rPr>
          <w:lang w:eastAsia="de-DE"/>
        </w:rPr>
        <w:fldChar w:fldCharType="begin">
          <w:ffData>
            <w:name w:val="Text1"/>
            <w:enabled/>
            <w:calcOnExit w:val="0"/>
            <w:textInput/>
          </w:ffData>
        </w:fldChar>
      </w:r>
      <w:r w:rsidR="00861FDD" w:rsidRPr="004354EB">
        <w:rPr>
          <w:lang w:eastAsia="de-DE"/>
        </w:rPr>
        <w:instrText xml:space="preserve"> FORMTEXT </w:instrText>
      </w:r>
      <w:r w:rsidR="00861FDD" w:rsidRPr="004354EB">
        <w:rPr>
          <w:lang w:eastAsia="de-DE"/>
        </w:rPr>
      </w:r>
      <w:r w:rsidR="00861FDD" w:rsidRPr="004354EB">
        <w:rPr>
          <w:lang w:eastAsia="de-DE"/>
        </w:rPr>
        <w:fldChar w:fldCharType="separate"/>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lang w:eastAsia="de-DE"/>
        </w:rPr>
        <w:fldChar w:fldCharType="end"/>
      </w:r>
      <w:r w:rsidR="00861FDD">
        <w:rPr>
          <w:lang w:eastAsia="de-DE"/>
        </w:rPr>
        <w:t xml:space="preserve"> </w:t>
      </w:r>
      <w:r w:rsidR="00861FDD" w:rsidRPr="004354EB">
        <w:rPr>
          <w:lang w:eastAsia="de-DE"/>
        </w:rPr>
        <w:fldChar w:fldCharType="begin">
          <w:ffData>
            <w:name w:val="Text1"/>
            <w:enabled/>
            <w:calcOnExit w:val="0"/>
            <w:textInput/>
          </w:ffData>
        </w:fldChar>
      </w:r>
      <w:r w:rsidR="00861FDD" w:rsidRPr="004354EB">
        <w:rPr>
          <w:lang w:eastAsia="de-DE"/>
        </w:rPr>
        <w:instrText xml:space="preserve"> FORMTEXT </w:instrText>
      </w:r>
      <w:r w:rsidR="00861FDD" w:rsidRPr="004354EB">
        <w:rPr>
          <w:lang w:eastAsia="de-DE"/>
        </w:rPr>
      </w:r>
      <w:r w:rsidR="00861FDD" w:rsidRPr="004354EB">
        <w:rPr>
          <w:lang w:eastAsia="de-DE"/>
        </w:rPr>
        <w:fldChar w:fldCharType="separate"/>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noProof/>
          <w:lang w:eastAsia="de-DE"/>
        </w:rPr>
        <w:t> </w:t>
      </w:r>
      <w:r w:rsidR="00861FDD" w:rsidRPr="004354EB">
        <w:rPr>
          <w:lang w:eastAsia="de-DE"/>
        </w:rPr>
        <w:fldChar w:fldCharType="end"/>
      </w:r>
    </w:p>
    <w:p w14:paraId="53952185" w14:textId="77777777" w:rsidR="00C75BD4" w:rsidRDefault="00C75BD4" w:rsidP="00C75BD4">
      <w:pPr>
        <w:spacing w:after="0" w:line="276" w:lineRule="auto"/>
        <w:jc w:val="both"/>
      </w:pPr>
    </w:p>
    <w:p w14:paraId="1B33DC29" w14:textId="77777777" w:rsidR="00C75BD4" w:rsidRDefault="00C75BD4" w:rsidP="00C75BD4">
      <w:pPr>
        <w:spacing w:after="0" w:line="276" w:lineRule="auto"/>
        <w:jc w:val="right"/>
      </w:pPr>
      <w:r>
        <w:t xml:space="preserve">– im folgenden Text: </w:t>
      </w:r>
      <w:r>
        <w:rPr>
          <w:b/>
        </w:rPr>
        <w:t>Auftragnehmer</w:t>
      </w:r>
      <w:r>
        <w:t xml:space="preserve"> –</w:t>
      </w:r>
    </w:p>
    <w:p w14:paraId="2F91D980" w14:textId="77777777" w:rsidR="00C75BD4" w:rsidRDefault="00C75BD4" w:rsidP="00C75BD4">
      <w:pPr>
        <w:spacing w:after="0"/>
        <w:jc w:val="both"/>
      </w:pPr>
    </w:p>
    <w:p w14:paraId="0951DDB8" w14:textId="77777777" w:rsidR="00C75BD4" w:rsidRDefault="00C75BD4" w:rsidP="00C75BD4">
      <w:pPr>
        <w:spacing w:after="0"/>
        <w:jc w:val="both"/>
      </w:pPr>
    </w:p>
    <w:p w14:paraId="24B383A2" w14:textId="77777777" w:rsidR="00C75BD4" w:rsidRPr="00B73517" w:rsidRDefault="00C75BD4" w:rsidP="00C75BD4">
      <w:pPr>
        <w:spacing w:after="0"/>
        <w:jc w:val="both"/>
        <w:rPr>
          <w:b/>
        </w:rPr>
      </w:pPr>
      <w:r w:rsidRPr="00B73517">
        <w:rPr>
          <w:b/>
        </w:rPr>
        <w:t>Präambel</w:t>
      </w:r>
    </w:p>
    <w:p w14:paraId="15CDA2A3" w14:textId="77777777" w:rsidR="00C75BD4" w:rsidRDefault="00C75BD4" w:rsidP="00C75BD4">
      <w:pPr>
        <w:spacing w:after="0"/>
        <w:jc w:val="both"/>
      </w:pPr>
    </w:p>
    <w:p w14:paraId="0CE51751" w14:textId="67349DD7" w:rsidR="00C75BD4" w:rsidRPr="009B6189" w:rsidRDefault="00C75BD4" w:rsidP="00C75BD4">
      <w:pPr>
        <w:spacing w:after="0" w:line="276" w:lineRule="auto"/>
        <w:jc w:val="both"/>
      </w:pPr>
      <w:r>
        <w:t xml:space="preserve">Diese Vereinbarung über die Auftragsverarbeitung entsprechend Art. 28 DSGVO regelt die datenschutzrechtlichen Rechte und Pflichten der Vertragsparteien aus dem Vertrag </w:t>
      </w:r>
      <w:r w:rsidR="00B1738B">
        <w:t>Dokument C.</w:t>
      </w:r>
      <w:r w:rsidR="007B124C">
        <w:t xml:space="preserve"> </w:t>
      </w:r>
      <w:r>
        <w:t xml:space="preserve">im folgenden Text: </w:t>
      </w:r>
      <w:r w:rsidRPr="004C499F">
        <w:t>Hauptvertrag</w:t>
      </w:r>
      <w:r>
        <w:t xml:space="preserve">). </w:t>
      </w:r>
    </w:p>
    <w:p w14:paraId="4BBC3892" w14:textId="77777777" w:rsidR="00C75BD4" w:rsidRDefault="00C75BD4" w:rsidP="00C75BD4">
      <w:pPr>
        <w:spacing w:after="0" w:line="276" w:lineRule="auto"/>
        <w:jc w:val="both"/>
      </w:pPr>
    </w:p>
    <w:p w14:paraId="39C3578C" w14:textId="300F5DA7" w:rsidR="005B083B" w:rsidRDefault="00C75BD4" w:rsidP="00C75BD4">
      <w:pPr>
        <w:spacing w:after="0" w:line="276" w:lineRule="auto"/>
        <w:jc w:val="both"/>
      </w:pPr>
      <w:r>
        <w:t xml:space="preserve">Die auf diesem Vertrag beruhenden Pflichten gelten für alle Tätigkeiten aus dem Hauptvertrag, in denen der Auftragnehmer oder seine Erfüllungsgehilfen personenbezogene Daten des Auftraggebers verarbeiten. </w:t>
      </w:r>
    </w:p>
    <w:p w14:paraId="72C38F28" w14:textId="0DFB507B" w:rsidR="00C75BD4" w:rsidRDefault="00C75BD4" w:rsidP="00C75BD4">
      <w:pPr>
        <w:spacing w:after="0" w:line="276" w:lineRule="auto"/>
        <w:jc w:val="both"/>
      </w:pPr>
      <w:r>
        <w:t>Es gelten die Begriffsbestimmungen aus Art. 4 DSGVO</w:t>
      </w:r>
      <w:r w:rsidR="002C2E95">
        <w:t>,</w:t>
      </w:r>
      <w:r>
        <w:t xml:space="preserve"> § 2 BDSG.</w:t>
      </w:r>
    </w:p>
    <w:p w14:paraId="5357DD21" w14:textId="77777777" w:rsidR="00C75BD4" w:rsidRDefault="00C75BD4" w:rsidP="00C75BD4">
      <w:pPr>
        <w:spacing w:after="0" w:line="276" w:lineRule="auto"/>
        <w:jc w:val="both"/>
      </w:pPr>
    </w:p>
    <w:p w14:paraId="6CCB0E88" w14:textId="7D4B2ABD" w:rsidR="00C75BD4" w:rsidRDefault="00C75BD4" w:rsidP="00C75BD4">
      <w:pPr>
        <w:spacing w:after="0" w:line="276" w:lineRule="auto"/>
        <w:jc w:val="both"/>
      </w:pPr>
      <w:r>
        <w:t>Ansprechpartner und weisungsberechtigte Personen sind in Anlage 2 dokumentiert.</w:t>
      </w:r>
    </w:p>
    <w:p w14:paraId="44F9658D" w14:textId="215B9051" w:rsidR="00C75BD4" w:rsidRDefault="00C75BD4" w:rsidP="00C75BD4">
      <w:pPr>
        <w:spacing w:after="0" w:line="276" w:lineRule="auto"/>
        <w:jc w:val="both"/>
      </w:pPr>
    </w:p>
    <w:p w14:paraId="2EB9ACAA" w14:textId="77777777" w:rsidR="00C75BD4" w:rsidRPr="00744669" w:rsidRDefault="00C75BD4" w:rsidP="00C75BD4">
      <w:pPr>
        <w:spacing w:after="0" w:line="276" w:lineRule="auto"/>
        <w:jc w:val="both"/>
        <w:rPr>
          <w:b/>
        </w:rPr>
      </w:pPr>
      <w:r w:rsidRPr="00744669">
        <w:rPr>
          <w:b/>
        </w:rPr>
        <w:t>§ 1 Gegenstand des Auftrags</w:t>
      </w:r>
    </w:p>
    <w:p w14:paraId="2421B274" w14:textId="77777777" w:rsidR="00C75BD4" w:rsidRDefault="00C75BD4" w:rsidP="00C75BD4">
      <w:pPr>
        <w:spacing w:after="0" w:line="276" w:lineRule="auto"/>
        <w:jc w:val="both"/>
      </w:pPr>
    </w:p>
    <w:p w14:paraId="3BC7C490" w14:textId="75601097" w:rsidR="00C75BD4" w:rsidRDefault="00C75BD4" w:rsidP="00C75BD4">
      <w:pPr>
        <w:spacing w:after="0" w:line="276" w:lineRule="auto"/>
        <w:jc w:val="both"/>
      </w:pPr>
      <w:r>
        <w:t>(1) Gegenstand dieser Vereinbarung ist die Verarbeitung personenbezogener Daten in der Art und Weise und zu dem Zweck, wie in dem Hauptvertrag mit dem Auftragnehmer geschildert.</w:t>
      </w:r>
    </w:p>
    <w:p w14:paraId="037E6A90" w14:textId="77777777" w:rsidR="0068381B" w:rsidRDefault="0068381B" w:rsidP="00C75BD4">
      <w:pPr>
        <w:spacing w:after="0" w:line="276" w:lineRule="auto"/>
        <w:jc w:val="both"/>
      </w:pPr>
    </w:p>
    <w:p w14:paraId="392AF2B7" w14:textId="77777777" w:rsidR="00C75BD4" w:rsidRDefault="00C75BD4" w:rsidP="00C75BD4">
      <w:pPr>
        <w:spacing w:after="0" w:line="276" w:lineRule="auto"/>
        <w:jc w:val="both"/>
      </w:pPr>
      <w:r>
        <w:t xml:space="preserve">(2) Dieser Vertrag gilt entsprechend in den Fällen, in denen der Auftragnehmer eine Wartung oder Prüfung von Datenverarbeitungsvorgängen schuldet und dabei zwangsläufig auf personenbezogene Daten des Auftraggebers zugreifen kann. </w:t>
      </w:r>
    </w:p>
    <w:p w14:paraId="3FAE1725" w14:textId="77777777" w:rsidR="00C75BD4" w:rsidRDefault="00C75BD4" w:rsidP="00C75BD4">
      <w:pPr>
        <w:spacing w:after="0" w:line="276" w:lineRule="auto"/>
        <w:jc w:val="both"/>
      </w:pPr>
    </w:p>
    <w:p w14:paraId="14BAB6EB" w14:textId="77777777" w:rsidR="00C75BD4" w:rsidRDefault="00C75BD4" w:rsidP="00947A50">
      <w:pPr>
        <w:keepNext/>
        <w:keepLines/>
        <w:spacing w:after="0" w:line="276" w:lineRule="auto"/>
        <w:jc w:val="both"/>
      </w:pPr>
      <w:r>
        <w:lastRenderedPageBreak/>
        <w:t>(</w:t>
      </w:r>
      <w:commentRangeStart w:id="0"/>
      <w:r>
        <w:t xml:space="preserve">3) Es werden folgende Arten von personenbezogenen Daten verarbeitet: </w:t>
      </w:r>
    </w:p>
    <w:p w14:paraId="7F1EB545" w14:textId="61DEF19C" w:rsidR="009F2C06" w:rsidRPr="004354EB" w:rsidRDefault="00C75BD4" w:rsidP="00947A50">
      <w:pPr>
        <w:keepNext/>
        <w:keepLines/>
        <w:spacing w:after="0" w:line="276" w:lineRule="auto"/>
        <w:jc w:val="both"/>
      </w:pPr>
      <w:r w:rsidRPr="00B1738B">
        <w:t xml:space="preserve">Bitte füllen Sie diese Liste aus und löschen Sie danach diese Anmerkung. Arten von </w:t>
      </w:r>
      <w:r w:rsidRPr="004354EB">
        <w:t>personenbezogenen Daten können beispielsweise und nicht abschließend</w:t>
      </w:r>
      <w:r w:rsidR="009502BE" w:rsidRPr="004354EB">
        <w:t xml:space="preserve"> </w:t>
      </w:r>
      <w:r w:rsidR="00F4621D" w:rsidRPr="004354EB">
        <w:t>f</w:t>
      </w:r>
      <w:r w:rsidR="009502BE" w:rsidRPr="004354EB">
        <w:t>olgende sein:</w:t>
      </w:r>
    </w:p>
    <w:p w14:paraId="6B1ED398" w14:textId="2C200566" w:rsidR="001E5619" w:rsidRPr="004354EB" w:rsidRDefault="002C643A" w:rsidP="000B0EE7">
      <w:pPr>
        <w:pStyle w:val="Listenabsatz"/>
        <w:numPr>
          <w:ilvl w:val="0"/>
          <w:numId w:val="53"/>
        </w:numPr>
        <w:spacing w:after="0" w:line="276" w:lineRule="auto"/>
        <w:jc w:val="both"/>
      </w:pPr>
      <w:r w:rsidRPr="004354EB">
        <w:t>Kontakt</w:t>
      </w:r>
      <w:r w:rsidR="00B95173" w:rsidRPr="004354EB">
        <w:t>- und Identifikationsdaten</w:t>
      </w:r>
      <w:r w:rsidR="00DC643B" w:rsidRPr="004354EB">
        <w:t xml:space="preserve"> (E-Mail, Vorname, Nachname</w:t>
      </w:r>
      <w:r w:rsidR="000E06BD" w:rsidRPr="004354EB">
        <w:t>)</w:t>
      </w:r>
    </w:p>
    <w:p w14:paraId="55C639B3" w14:textId="0F790582" w:rsidR="00DC643B" w:rsidRPr="004354EB" w:rsidRDefault="00B95173" w:rsidP="000B0EE7">
      <w:pPr>
        <w:pStyle w:val="Listenabsatz"/>
        <w:numPr>
          <w:ilvl w:val="0"/>
          <w:numId w:val="53"/>
        </w:numPr>
        <w:spacing w:after="0" w:line="276" w:lineRule="auto"/>
        <w:jc w:val="both"/>
      </w:pPr>
      <w:r w:rsidRPr="004354EB">
        <w:t xml:space="preserve">IT-Interaktionsdaten (inkl. </w:t>
      </w:r>
      <w:r w:rsidR="009D4209" w:rsidRPr="004354EB">
        <w:t>Kommentare</w:t>
      </w:r>
      <w:r w:rsidR="00C86301" w:rsidRPr="004354EB">
        <w:t>, Markierungen</w:t>
      </w:r>
      <w:r w:rsidR="009D4209" w:rsidRPr="004354EB">
        <w:t xml:space="preserve"> und Notizen </w:t>
      </w:r>
      <w:r w:rsidR="007E1F38" w:rsidRPr="004354EB">
        <w:t>der Nutzer</w:t>
      </w:r>
      <w:r w:rsidR="009D4209" w:rsidRPr="004354EB">
        <w:t xml:space="preserve"> zu den Inhalten</w:t>
      </w:r>
      <w:r w:rsidRPr="004354EB">
        <w:t>)</w:t>
      </w:r>
    </w:p>
    <w:p w14:paraId="2CE59208" w14:textId="30D518BB" w:rsidR="007E1F38" w:rsidRPr="004354EB" w:rsidRDefault="00957113" w:rsidP="000B0EE7">
      <w:pPr>
        <w:pStyle w:val="Listenabsatz"/>
        <w:numPr>
          <w:ilvl w:val="0"/>
          <w:numId w:val="53"/>
        </w:numPr>
        <w:spacing w:after="0" w:line="276" w:lineRule="auto"/>
        <w:jc w:val="both"/>
      </w:pPr>
      <w:r w:rsidRPr="004354EB">
        <w:t>IT-Nutzungsdaten (</w:t>
      </w:r>
      <w:r w:rsidR="007E1F38" w:rsidRPr="004354EB">
        <w:t>IP-Adressen</w:t>
      </w:r>
      <w:r w:rsidR="00EC66DB" w:rsidRPr="004354EB">
        <w:t>, Logs</w:t>
      </w:r>
      <w:r w:rsidR="007E1F38" w:rsidRPr="004354EB">
        <w:t>)</w:t>
      </w:r>
    </w:p>
    <w:p w14:paraId="6BFD9804" w14:textId="77777777" w:rsidR="00E73729" w:rsidRPr="004354EB" w:rsidRDefault="00E73729" w:rsidP="00E73729">
      <w:pPr>
        <w:pStyle w:val="Listenabsatz"/>
        <w:spacing w:after="0" w:line="276" w:lineRule="auto"/>
        <w:jc w:val="both"/>
      </w:pPr>
    </w:p>
    <w:p w14:paraId="609F185B" w14:textId="7881733E" w:rsidR="00C75BD4" w:rsidRPr="004354EB" w:rsidRDefault="00C75BD4" w:rsidP="00C75BD4">
      <w:pPr>
        <w:spacing w:after="0" w:line="276" w:lineRule="auto"/>
        <w:jc w:val="both"/>
      </w:pPr>
      <w:r w:rsidRPr="004354EB">
        <w:t>(4) Folgen</w:t>
      </w:r>
      <w:r w:rsidR="00160277" w:rsidRPr="004354EB">
        <w:t>de</w:t>
      </w:r>
      <w:r w:rsidRPr="004354EB">
        <w:t xml:space="preserve"> Kategorien von Personen werden von der Verarbeitung betroffen: </w:t>
      </w:r>
    </w:p>
    <w:p w14:paraId="6A26E98C" w14:textId="2B49CBA1" w:rsidR="009F2C06" w:rsidRPr="004354EB" w:rsidRDefault="00C75BD4" w:rsidP="00C75BD4">
      <w:pPr>
        <w:spacing w:after="0" w:line="276" w:lineRule="auto"/>
        <w:jc w:val="both"/>
      </w:pPr>
      <w:r w:rsidRPr="004354EB">
        <w:t>Bitte füllen Sie diese Liste aus und löschen Sie danach diese Anmerkung. Kategorien von Personen können unter anderem</w:t>
      </w:r>
      <w:r w:rsidR="00E108E3" w:rsidRPr="004354EB">
        <w:t xml:space="preserve"> </w:t>
      </w:r>
      <w:r w:rsidR="00F4621D" w:rsidRPr="004354EB">
        <w:t>f</w:t>
      </w:r>
      <w:r w:rsidR="00E108E3" w:rsidRPr="004354EB">
        <w:t>olgende sein:</w:t>
      </w:r>
      <w:r w:rsidRPr="004354EB">
        <w:t xml:space="preserve"> </w:t>
      </w:r>
    </w:p>
    <w:p w14:paraId="5276435C" w14:textId="660B21B3" w:rsidR="00C75BD4" w:rsidRPr="004354EB" w:rsidRDefault="00A45D38" w:rsidP="00B001AE">
      <w:pPr>
        <w:pStyle w:val="Listenabsatz"/>
        <w:numPr>
          <w:ilvl w:val="0"/>
          <w:numId w:val="54"/>
        </w:numPr>
        <w:spacing w:after="0" w:line="276" w:lineRule="auto"/>
        <w:jc w:val="both"/>
      </w:pPr>
      <w:r w:rsidRPr="004354EB">
        <w:t>Auszubildende</w:t>
      </w:r>
      <w:r w:rsidR="001D7CAC" w:rsidRPr="004354EB">
        <w:t xml:space="preserve"> </w:t>
      </w:r>
      <w:r w:rsidR="00E26669" w:rsidRPr="004354EB">
        <w:t xml:space="preserve">der </w:t>
      </w:r>
      <w:r w:rsidR="001D7CAC" w:rsidRPr="004354EB">
        <w:t>HGU</w:t>
      </w:r>
    </w:p>
    <w:p w14:paraId="58C31A37" w14:textId="5C40A90A" w:rsidR="00A63428" w:rsidRPr="004354EB" w:rsidRDefault="00A63428" w:rsidP="00B001AE">
      <w:pPr>
        <w:pStyle w:val="Listenabsatz"/>
        <w:numPr>
          <w:ilvl w:val="0"/>
          <w:numId w:val="54"/>
        </w:numPr>
        <w:spacing w:after="0" w:line="276" w:lineRule="auto"/>
        <w:jc w:val="both"/>
      </w:pPr>
      <w:r w:rsidRPr="004354EB">
        <w:t>Dozenten der HGU</w:t>
      </w:r>
    </w:p>
    <w:p w14:paraId="72A03CE7" w14:textId="06D07DDC" w:rsidR="00280260" w:rsidRPr="004354EB" w:rsidRDefault="00280260" w:rsidP="00280260">
      <w:pPr>
        <w:pStyle w:val="Listenabsatz"/>
        <w:numPr>
          <w:ilvl w:val="0"/>
          <w:numId w:val="54"/>
        </w:numPr>
        <w:spacing w:after="0" w:line="276" w:lineRule="auto"/>
        <w:jc w:val="both"/>
      </w:pPr>
      <w:r w:rsidRPr="004354EB">
        <w:t>Mitarbeitende der DGUV</w:t>
      </w:r>
    </w:p>
    <w:p w14:paraId="7261B85B" w14:textId="77777777" w:rsidR="00C75BD4" w:rsidRPr="004354EB" w:rsidRDefault="00C75BD4" w:rsidP="00C75BD4">
      <w:pPr>
        <w:spacing w:after="0" w:line="276" w:lineRule="auto"/>
        <w:jc w:val="both"/>
      </w:pPr>
    </w:p>
    <w:p w14:paraId="29EA6B3A" w14:textId="3153FD66" w:rsidR="00C75BD4" w:rsidRDefault="00C75BD4" w:rsidP="00C75BD4">
      <w:pPr>
        <w:spacing w:after="0" w:line="276" w:lineRule="auto"/>
        <w:jc w:val="both"/>
      </w:pPr>
      <w:r w:rsidRPr="004354EB">
        <w:t xml:space="preserve">(5) Der Zweck der Datenverarbeitung ist dem Hauptvertrag zu entnehmen. Er liegt insbesondere in </w:t>
      </w:r>
      <w:r w:rsidR="00B001AE" w:rsidRPr="004354EB">
        <w:t>Betrieb und Breitstellung</w:t>
      </w:r>
      <w:r w:rsidR="00981529" w:rsidRPr="004354EB">
        <w:t xml:space="preserve"> des SGB-Digital Portals.</w:t>
      </w:r>
      <w:commentRangeEnd w:id="0"/>
      <w:r w:rsidR="00A95EFD" w:rsidRPr="004354EB">
        <w:rPr>
          <w:rStyle w:val="Kommentarzeichen"/>
        </w:rPr>
        <w:commentReference w:id="0"/>
      </w:r>
    </w:p>
    <w:p w14:paraId="212066C4" w14:textId="77777777" w:rsidR="00C75BD4" w:rsidRDefault="00C75BD4" w:rsidP="00C75BD4">
      <w:pPr>
        <w:spacing w:after="0" w:line="276" w:lineRule="auto"/>
        <w:jc w:val="both"/>
      </w:pPr>
    </w:p>
    <w:p w14:paraId="731326BF" w14:textId="77777777" w:rsidR="00C75BD4" w:rsidRPr="00744669" w:rsidRDefault="00C75BD4" w:rsidP="00C75BD4">
      <w:pPr>
        <w:spacing w:after="0" w:line="276" w:lineRule="auto"/>
        <w:jc w:val="both"/>
        <w:rPr>
          <w:b/>
        </w:rPr>
      </w:pPr>
      <w:r w:rsidRPr="00744669">
        <w:rPr>
          <w:b/>
        </w:rPr>
        <w:t>§ 2 Dauer des Auftrags</w:t>
      </w:r>
    </w:p>
    <w:p w14:paraId="40C25A68" w14:textId="77777777" w:rsidR="00C75BD4" w:rsidRDefault="00C75BD4" w:rsidP="00C75BD4">
      <w:pPr>
        <w:spacing w:after="0" w:line="276" w:lineRule="auto"/>
        <w:jc w:val="both"/>
      </w:pPr>
    </w:p>
    <w:p w14:paraId="7B132CB5" w14:textId="77777777" w:rsidR="00C75BD4" w:rsidRDefault="00C75BD4" w:rsidP="00C75BD4">
      <w:pPr>
        <w:spacing w:after="0" w:line="276" w:lineRule="auto"/>
        <w:ind w:left="284"/>
        <w:jc w:val="both"/>
      </w:pPr>
      <w:r w:rsidRPr="00981529">
        <w:t>Entscheiden Sie sich für eine Option und löschen Sie diese Bemerkung.</w:t>
      </w:r>
      <w:r>
        <w:t xml:space="preserve"> </w:t>
      </w:r>
    </w:p>
    <w:p w14:paraId="29A70F4C" w14:textId="77777777" w:rsidR="00C75BD4" w:rsidRDefault="00C75BD4" w:rsidP="00C75BD4">
      <w:pPr>
        <w:pStyle w:val="Listenabsatz"/>
        <w:numPr>
          <w:ilvl w:val="0"/>
          <w:numId w:val="16"/>
        </w:numPr>
        <w:spacing w:after="0" w:line="276" w:lineRule="auto"/>
        <w:jc w:val="both"/>
      </w:pPr>
      <w:r>
        <w:t>Die Dauer dieser Vereinbarung bestimmt sich nach der Dauer des Hauptvertrages.</w:t>
      </w:r>
    </w:p>
    <w:p w14:paraId="6A6310E6" w14:textId="77777777" w:rsidR="00C75BD4" w:rsidRDefault="00C75BD4" w:rsidP="00C75BD4">
      <w:pPr>
        <w:spacing w:after="0" w:line="276" w:lineRule="auto"/>
        <w:jc w:val="both"/>
      </w:pPr>
    </w:p>
    <w:p w14:paraId="758C27C2" w14:textId="77777777" w:rsidR="00C75BD4" w:rsidRPr="00401CDA" w:rsidRDefault="00C75BD4" w:rsidP="00C75BD4">
      <w:pPr>
        <w:spacing w:after="0" w:line="276" w:lineRule="auto"/>
        <w:jc w:val="both"/>
        <w:rPr>
          <w:b/>
        </w:rPr>
      </w:pPr>
      <w:r w:rsidRPr="00401CDA">
        <w:rPr>
          <w:b/>
        </w:rPr>
        <w:t>§ 3 Pflichten und Rechte des Auftraggebers</w:t>
      </w:r>
    </w:p>
    <w:p w14:paraId="1CDE465F" w14:textId="77777777" w:rsidR="00C75BD4" w:rsidRDefault="00C75BD4" w:rsidP="00C75BD4">
      <w:pPr>
        <w:spacing w:after="0" w:line="276" w:lineRule="auto"/>
        <w:jc w:val="both"/>
      </w:pPr>
    </w:p>
    <w:p w14:paraId="163E7EF5" w14:textId="5B67AA25" w:rsidR="00C75BD4" w:rsidRDefault="00C75BD4" w:rsidP="00C75BD4">
      <w:pPr>
        <w:spacing w:after="0" w:line="276" w:lineRule="auto"/>
        <w:jc w:val="both"/>
      </w:pPr>
      <w:r>
        <w:t>(1) Der Auftraggeber ist Verantwortlicher im Sinne der Datenschutzgrundverordnung.</w:t>
      </w:r>
    </w:p>
    <w:p w14:paraId="76994BAD" w14:textId="77777777" w:rsidR="00C75BD4" w:rsidRDefault="00C75BD4" w:rsidP="00C75BD4">
      <w:pPr>
        <w:spacing w:after="0" w:line="276" w:lineRule="auto"/>
        <w:jc w:val="both"/>
      </w:pPr>
    </w:p>
    <w:p w14:paraId="71F92168" w14:textId="77777777" w:rsidR="00C75BD4" w:rsidRDefault="00C75BD4" w:rsidP="00C75BD4">
      <w:pPr>
        <w:spacing w:after="0" w:line="276" w:lineRule="auto"/>
        <w:jc w:val="both"/>
      </w:pPr>
      <w:r>
        <w:t>(2) Der Auftraggeber prüft die Zulässigkeit der Datenverarbeitung und schafft die Voraussetzungen für eine rechtmäßige Verarbeitung der personenbezogenen Daten durch den Auftragnehmer.</w:t>
      </w:r>
    </w:p>
    <w:p w14:paraId="7D8392D5" w14:textId="77777777" w:rsidR="00C75BD4" w:rsidRDefault="00C75BD4" w:rsidP="00C75BD4">
      <w:pPr>
        <w:spacing w:after="0" w:line="276" w:lineRule="auto"/>
        <w:jc w:val="both"/>
      </w:pPr>
    </w:p>
    <w:p w14:paraId="3BA4DF8E" w14:textId="77777777" w:rsidR="00C75BD4" w:rsidRDefault="00C75BD4" w:rsidP="00C75BD4">
      <w:pPr>
        <w:spacing w:after="0" w:line="276" w:lineRule="auto"/>
        <w:jc w:val="both"/>
      </w:pPr>
      <w:r>
        <w:t>(3) Der Auftraggeber setzt den Auftragnehmer unverzüglich darüber in Kenntnis, wenn er Fehler oder Unrichtigkeiten in Verbindung mit der Verarbeitung personenbezogener Daten feststellt oder er der Auffassung ist, der Auftragnehmer würde im Rahmen seiner Aufgabenerfüllung datenschutzrechtliche Vorschriften verletzen.</w:t>
      </w:r>
    </w:p>
    <w:p w14:paraId="3F210CE6" w14:textId="77777777" w:rsidR="00C75BD4" w:rsidRDefault="00C75BD4" w:rsidP="00C75BD4">
      <w:pPr>
        <w:spacing w:after="0" w:line="276" w:lineRule="auto"/>
        <w:jc w:val="both"/>
      </w:pPr>
    </w:p>
    <w:p w14:paraId="71F8A3E0" w14:textId="77777777" w:rsidR="00C75BD4" w:rsidRDefault="00C75BD4" w:rsidP="00C75BD4">
      <w:pPr>
        <w:spacing w:after="0" w:line="276" w:lineRule="auto"/>
        <w:jc w:val="both"/>
      </w:pPr>
      <w:r>
        <w:t>(4) Der Auftraggeber kann jederzeit von dem Auftragnehmer die Herausgabe, Berichtigung, Anpassung, Löschung und Einschränkung der Verarbeitung der personenbezogenen Daten verlangen.</w:t>
      </w:r>
    </w:p>
    <w:p w14:paraId="6AB3BDC9" w14:textId="77777777" w:rsidR="00C75BD4" w:rsidRDefault="00C75BD4" w:rsidP="00C75BD4">
      <w:pPr>
        <w:spacing w:after="0" w:line="276" w:lineRule="auto"/>
        <w:jc w:val="both"/>
      </w:pPr>
    </w:p>
    <w:p w14:paraId="0C84BA24" w14:textId="77777777" w:rsidR="00C75BD4" w:rsidRPr="000441D5" w:rsidRDefault="00C75BD4" w:rsidP="00C75BD4">
      <w:pPr>
        <w:spacing w:after="0" w:line="276" w:lineRule="auto"/>
        <w:jc w:val="both"/>
        <w:rPr>
          <w:b/>
        </w:rPr>
      </w:pPr>
      <w:r w:rsidRPr="000441D5">
        <w:rPr>
          <w:b/>
        </w:rPr>
        <w:t xml:space="preserve">§ 4 Kontrollrechte des Auftraggebers </w:t>
      </w:r>
    </w:p>
    <w:p w14:paraId="5AE59CB1" w14:textId="77777777" w:rsidR="00C75BD4" w:rsidRDefault="00C75BD4" w:rsidP="00C75BD4">
      <w:pPr>
        <w:spacing w:after="0" w:line="276" w:lineRule="auto"/>
        <w:jc w:val="both"/>
      </w:pPr>
    </w:p>
    <w:p w14:paraId="59C94B67" w14:textId="51094B8A" w:rsidR="006512F2" w:rsidRDefault="00C75BD4" w:rsidP="00C75BD4">
      <w:pPr>
        <w:spacing w:after="0" w:line="276" w:lineRule="auto"/>
        <w:jc w:val="both"/>
      </w:pPr>
      <w:r>
        <w:t xml:space="preserve">(1) Der Auftraggeber hat den Auftragnehmer unter der Prämisse ausgewählt, dass der Auftragnehmer geeignete technische und organisatorische Maßnahmen ergreift und durchführt, um zu gewährleisten, dass die Verarbeitung der personenbezogenen Daten des Auftraggebers im Einklang mit der Datenschutzgrundverordnung </w:t>
      </w:r>
      <w:r w:rsidR="002D2B26">
        <w:t>verläuft.</w:t>
      </w:r>
    </w:p>
    <w:p w14:paraId="37BE6C2E" w14:textId="77777777" w:rsidR="00560060" w:rsidRDefault="00560060" w:rsidP="00C75BD4">
      <w:pPr>
        <w:spacing w:after="0" w:line="276" w:lineRule="auto"/>
        <w:jc w:val="both"/>
      </w:pPr>
    </w:p>
    <w:p w14:paraId="62CC8ADC" w14:textId="77777777" w:rsidR="00C75BD4" w:rsidRDefault="00C75BD4" w:rsidP="00C75BD4">
      <w:pPr>
        <w:spacing w:after="0" w:line="276" w:lineRule="auto"/>
        <w:jc w:val="both"/>
      </w:pPr>
      <w:r>
        <w:lastRenderedPageBreak/>
        <w:t>(2) Um diesen Nachweis zu führen, erbringt der Auftragnehmer auf Anforderung des Auftraggebers entsprechende Nachweise. Das können geeignete Nachweisunterlagen zu genehmigten Verhaltensweisen oder aktuelle Zertifizierungen, insbesondere zu Datenschutz- oder Informationssicherheits-Managementsystemen, sowie Zertifizierungen gemäß Art. 40–43 Datenschutzgrundverordnung, sowie aussagekräftige Dokumentationen von Sachverständigen sein.</w:t>
      </w:r>
    </w:p>
    <w:p w14:paraId="5BF80B5D" w14:textId="77777777" w:rsidR="00C75BD4" w:rsidRDefault="00C75BD4" w:rsidP="00C75BD4">
      <w:pPr>
        <w:spacing w:after="0" w:line="276" w:lineRule="auto"/>
        <w:jc w:val="both"/>
      </w:pPr>
    </w:p>
    <w:p w14:paraId="55D8C8C6" w14:textId="63EF5ACA" w:rsidR="00C75BD4" w:rsidRDefault="00C75BD4" w:rsidP="00C75BD4">
      <w:pPr>
        <w:spacing w:after="0" w:line="276" w:lineRule="auto"/>
        <w:jc w:val="both"/>
      </w:pPr>
      <w:r>
        <w:t>(3) Der Auftraggeber kann zu Beginn des Hauptvertrages als auch danach in regelmäßigen Abständen Kontrollen des Auftragnehmers durchführen oder durch im Einzelfall zu benennende Prüfer durchführen lassen. Zwischen den Kontrollen soll ein Abstand von mindestens acht Wochen liegen. Die Kontrollen sind bei dem Auftragnehmer anzumelden und ohne Störungen des Betriebsablaufes durchzuführen. Bei einem Verstoß des Auftragnehmers gegen die Datenschutzgrundverordnung, das Bundesdatenschutzgesetz oder diese Vereinbarung kann der Auftraggeber den Auftragnehmer anlassbezogen kontrollieren. Für diesen Fall finden die Sätze 2 und 3 dieses Absatzes keine Anwendung. Die Mitwirkung des Auftragnehmers ist durch die vereinbarte Vergütung abgegolten.</w:t>
      </w:r>
    </w:p>
    <w:p w14:paraId="789B3389" w14:textId="77777777" w:rsidR="00C75BD4" w:rsidRDefault="00C75BD4" w:rsidP="00C75BD4">
      <w:pPr>
        <w:spacing w:after="0" w:line="276" w:lineRule="auto"/>
        <w:jc w:val="both"/>
      </w:pPr>
    </w:p>
    <w:p w14:paraId="75150647" w14:textId="77777777" w:rsidR="00C75BD4" w:rsidRDefault="00C75BD4" w:rsidP="00C75BD4">
      <w:pPr>
        <w:spacing w:after="0" w:line="276" w:lineRule="auto"/>
        <w:jc w:val="both"/>
      </w:pPr>
      <w:r>
        <w:t>(4) Die Kontrolle des Auftragnehmers erfolgt durch den Auftraggeber oder von ihm beauftragte Dritte, die zur Verschwiegenheit verpflichtet wurden. Die Kontrolle bezieht sich auf die Vertragsausführung und -erfüllung und betrifft unter anderem die Einhaltung der technischen und organisatorischen Maßnahmen. Kann der Auftragnehmer im Rahmen der Kontrolle nicht alle begründeten Fragen beantworten, hat er auf Anforderung des Auftraggebers innerhalb einer angemessenen Frist alle Auskünfte zu erteilen.</w:t>
      </w:r>
    </w:p>
    <w:p w14:paraId="429EC735" w14:textId="77777777" w:rsidR="00C75BD4" w:rsidRDefault="00C75BD4" w:rsidP="00C75BD4">
      <w:pPr>
        <w:spacing w:after="0" w:line="276" w:lineRule="auto"/>
        <w:jc w:val="both"/>
      </w:pPr>
    </w:p>
    <w:p w14:paraId="604D0801" w14:textId="77777777" w:rsidR="00C75BD4" w:rsidRPr="00F02DC5" w:rsidRDefault="00C75BD4" w:rsidP="00C75BD4">
      <w:pPr>
        <w:spacing w:after="0" w:line="276" w:lineRule="auto"/>
        <w:jc w:val="both"/>
        <w:rPr>
          <w:b/>
        </w:rPr>
      </w:pPr>
      <w:r w:rsidRPr="00F02DC5">
        <w:rPr>
          <w:b/>
        </w:rPr>
        <w:t xml:space="preserve">§ </w:t>
      </w:r>
      <w:r>
        <w:rPr>
          <w:b/>
        </w:rPr>
        <w:t>5</w:t>
      </w:r>
      <w:r w:rsidRPr="00F02DC5">
        <w:rPr>
          <w:b/>
        </w:rPr>
        <w:t xml:space="preserve"> Pflichten und Rechte des Auftragnehmers</w:t>
      </w:r>
    </w:p>
    <w:p w14:paraId="063900B5" w14:textId="77777777" w:rsidR="00C75BD4" w:rsidRDefault="00C75BD4" w:rsidP="00C75BD4">
      <w:pPr>
        <w:spacing w:after="0" w:line="276" w:lineRule="auto"/>
        <w:jc w:val="both"/>
      </w:pPr>
    </w:p>
    <w:p w14:paraId="53DCDA46" w14:textId="344037CB" w:rsidR="00C75BD4" w:rsidRDefault="00C75BD4" w:rsidP="00C75BD4">
      <w:pPr>
        <w:spacing w:after="0" w:line="276" w:lineRule="auto"/>
        <w:jc w:val="both"/>
      </w:pPr>
      <w:r>
        <w:t xml:space="preserve">(1) Der Auftragnehmer </w:t>
      </w:r>
      <w:r w:rsidR="002A408B">
        <w:t>verarbeitet</w:t>
      </w:r>
      <w:r>
        <w:t xml:space="preserve"> die </w:t>
      </w:r>
      <w:r w:rsidR="002A408B">
        <w:t xml:space="preserve">personenbezogenen Daten </w:t>
      </w:r>
      <w:r w:rsidR="00E863DE">
        <w:t>des Auftraggebers</w:t>
      </w:r>
      <w:r>
        <w:t xml:space="preserve"> ausschließlich in einem Mitgliedsstaat der Europäischen Union</w:t>
      </w:r>
      <w:r w:rsidR="002A408B">
        <w:t>,</w:t>
      </w:r>
      <w:r>
        <w:t xml:space="preserve"> in einem Vertragsstaat des Abkommens über den Europäischen Wirtschaftsraum </w:t>
      </w:r>
      <w:r w:rsidR="002A408B">
        <w:t>oder der Schweiz. Verarbeitet</w:t>
      </w:r>
      <w:r>
        <w:t xml:space="preserve"> der </w:t>
      </w:r>
      <w:r w:rsidR="00A90EEF">
        <w:t>A</w:t>
      </w:r>
      <w:r w:rsidR="002A408B">
        <w:t>uftragnehmer die personenbezogenen Daten des Auftraggebers gänzlich oder teilweise außerhalb dieser genannten Länder,</w:t>
      </w:r>
      <w:r>
        <w:t xml:space="preserve"> bedarf es der vorherigen schriftlichen Zustimmung durch den Auftraggeber. </w:t>
      </w:r>
      <w:r w:rsidR="006172D9" w:rsidRPr="009D212B">
        <w:t>Die Datenübermittlung in ein Drittland darf nur erfolgen, sofern ein angemessenes Datenschutzniveau festgestellt oder hergestellt wurde (insbesondere durch einen Angemessenheitsbeschluss gem. Art. 45 DSGVO</w:t>
      </w:r>
      <w:r w:rsidR="00282BF2">
        <w:t xml:space="preserve">, </w:t>
      </w:r>
      <w:r w:rsidR="0026441D" w:rsidRPr="009D212B">
        <w:t xml:space="preserve">EU-Standarddatenschutzklauseln gem. Art. 46 Abs. 2 </w:t>
      </w:r>
      <w:proofErr w:type="spellStart"/>
      <w:proofErr w:type="gramStart"/>
      <w:r w:rsidR="0026441D" w:rsidRPr="009D212B">
        <w:t>c,d</w:t>
      </w:r>
      <w:proofErr w:type="spellEnd"/>
      <w:proofErr w:type="gramEnd"/>
      <w:r w:rsidR="0026441D" w:rsidRPr="009D212B">
        <w:t xml:space="preserve"> DSGVO oder eine andere im Artikel 46 DSGVO aufgeführte </w:t>
      </w:r>
      <w:r w:rsidR="00282BF2">
        <w:t xml:space="preserve">geeignete </w:t>
      </w:r>
      <w:r w:rsidR="00CB7D61">
        <w:t>Garantie</w:t>
      </w:r>
      <w:r w:rsidR="006172D9" w:rsidRPr="009D212B">
        <w:t>).</w:t>
      </w:r>
      <w:r w:rsidR="00F3551F">
        <w:t xml:space="preserve"> </w:t>
      </w:r>
      <w:r w:rsidR="00FB405C">
        <w:t>Bei der Verwendung von Standardvertragsklauseln (SCC) unterstützt der Auftragnehmer den Auftraggeber bei der Durchführung eines TIA (Transfer Impact Assessment).</w:t>
      </w:r>
    </w:p>
    <w:p w14:paraId="5AAE83F3" w14:textId="77777777" w:rsidR="00C75BD4" w:rsidRDefault="00C75BD4" w:rsidP="00C75BD4">
      <w:pPr>
        <w:spacing w:after="0" w:line="276" w:lineRule="auto"/>
        <w:jc w:val="both"/>
      </w:pPr>
    </w:p>
    <w:p w14:paraId="7408D6EB" w14:textId="2B796133" w:rsidR="00C75BD4" w:rsidRDefault="00C75BD4" w:rsidP="00C75BD4">
      <w:pPr>
        <w:spacing w:after="0" w:line="276" w:lineRule="auto"/>
        <w:jc w:val="both"/>
      </w:pPr>
      <w:r>
        <w:t>(2) Der Auftragnehmer hat Betriebs- und Geschäftsgeheimnisse des Auftraggebers sowie durch die vertragsgegenständliche Verarbeitung erlangte Kenntnisse vertraulich zu behandeln. Erfüllungsgehilfen des Auftragnehmers und von ihm eingesetzte Dritte, die Zugang zu personenbezogenen Daten des Auftraggebers haben, sind zur Vertraulichkeit</w:t>
      </w:r>
      <w:r w:rsidR="004434CD">
        <w:t>,</w:t>
      </w:r>
      <w:r>
        <w:t xml:space="preserve"> auf die Pflichten zur Wahrung von Geschäfts- und Dienstgeheimnissen (§ 203 StGB</w:t>
      </w:r>
      <w:r w:rsidR="00FF6DB0">
        <w:t>)</w:t>
      </w:r>
      <w:r w:rsidR="004D7F7A">
        <w:t xml:space="preserve"> sowie</w:t>
      </w:r>
      <w:r w:rsidR="004434CD">
        <w:t xml:space="preserve"> </w:t>
      </w:r>
      <w:r w:rsidR="004D7F7A">
        <w:t xml:space="preserve">auf </w:t>
      </w:r>
      <w:r w:rsidR="00E43BD1">
        <w:t xml:space="preserve">das Fernmeldegeheimnis </w:t>
      </w:r>
      <w:r w:rsidR="00CD4938">
        <w:t xml:space="preserve">gemäß § 3 </w:t>
      </w:r>
      <w:r w:rsidR="00CD4938" w:rsidRPr="00BE1664">
        <w:t>TDDDG</w:t>
      </w:r>
      <w:r w:rsidR="00CD4938">
        <w:t xml:space="preserve"> (sofern relevant) </w:t>
      </w:r>
      <w:r>
        <w:t>zu verpflichten. Sie sind über alle relevanten datenschutzrechtlichen Regelungen zu unterrichten. Die Verpflichtung auf die Vertraulichkeit sowie zur Wahrung von Geschäfts- und Dienstgeheimnissen besteht über das Vertragsende hinaus fort.</w:t>
      </w:r>
    </w:p>
    <w:p w14:paraId="1229E6D1" w14:textId="77777777" w:rsidR="00C75BD4" w:rsidRDefault="00C75BD4" w:rsidP="00C75BD4">
      <w:pPr>
        <w:spacing w:after="0" w:line="276" w:lineRule="auto"/>
        <w:jc w:val="both"/>
      </w:pPr>
    </w:p>
    <w:p w14:paraId="47EF6C20" w14:textId="5B6A2B3D" w:rsidR="00C75BD4" w:rsidRDefault="00C75BD4" w:rsidP="00C75BD4">
      <w:pPr>
        <w:spacing w:after="0" w:line="276" w:lineRule="auto"/>
        <w:jc w:val="both"/>
      </w:pPr>
      <w:bookmarkStart w:id="1" w:name="_Hlk160018103"/>
      <w:r>
        <w:t>(3</w:t>
      </w:r>
      <w:r w:rsidRPr="00634C5D">
        <w:t xml:space="preserve">) </w:t>
      </w:r>
      <w:r>
        <w:t xml:space="preserve">Die Verarbeitung der Daten erfolgt grundsätzlich in den Büro- und Geschäftsräumen des Auftraggebers oder des Auftragnehmers. Die Leistungserbringung durch Beschäftigte </w:t>
      </w:r>
      <w:r w:rsidR="00320BBC">
        <w:t xml:space="preserve">des Auftragnehmers </w:t>
      </w:r>
      <w:r>
        <w:t xml:space="preserve">im Homeoffice und an mobilen Arbeitsplätzen ist gestattet, soweit das vereinbarte Schutzniveau durch entsprechende technische und organisatorische Maßnahmen des Auftragnehmers auch für diese Verarbeitungssituation gewährleistet ist. </w:t>
      </w:r>
    </w:p>
    <w:p w14:paraId="6C8893B3" w14:textId="598BDF72" w:rsidR="00C75BD4" w:rsidRDefault="00C75BD4" w:rsidP="00C75BD4">
      <w:pPr>
        <w:spacing w:after="0" w:line="276" w:lineRule="auto"/>
        <w:jc w:val="both"/>
        <w:rPr>
          <w:rFonts w:cs="Arial"/>
        </w:rPr>
      </w:pPr>
      <w:r>
        <w:t>Eine Verarbeitung personenbezogener Daten durch eigene Geräte (BYOD) der Beschäftigten des Auftragnehmers ist nicht zulässig.</w:t>
      </w:r>
    </w:p>
    <w:bookmarkEnd w:id="1"/>
    <w:p w14:paraId="4E972792" w14:textId="77777777" w:rsidR="00C75BD4" w:rsidRPr="00634C5D" w:rsidRDefault="00C75BD4" w:rsidP="00C75BD4">
      <w:pPr>
        <w:spacing w:after="0" w:line="276" w:lineRule="auto"/>
        <w:jc w:val="both"/>
      </w:pPr>
    </w:p>
    <w:p w14:paraId="17D5FB76" w14:textId="04CF135F" w:rsidR="00C75BD4" w:rsidRDefault="00C75BD4" w:rsidP="00C75BD4">
      <w:pPr>
        <w:spacing w:after="0" w:line="276" w:lineRule="auto"/>
        <w:jc w:val="both"/>
      </w:pPr>
      <w:r>
        <w:t xml:space="preserve">(4) Der Auftragnehmer hat einen Datenschutzbeauftragten zu benennen. Die Kontaktdaten sind dem Auftraggeber zu übermitteln. Ein Wechsel der Person des Datenschutzbeauftragten ist dem Auftragnehmer </w:t>
      </w:r>
      <w:r w:rsidR="00320BBC">
        <w:t xml:space="preserve">unverzüglich </w:t>
      </w:r>
      <w:r>
        <w:t>mitzuteilen. Auf die Benennung kann verzichtet werden, sofern der Auftragnehmer gemäß Art. 37 Datenschutzgrundverordnung oder § 38 Bundesdatenschutzgesetz nicht zu einer Benennung verpflichtet ist. Sofern seitens des Auftragnehmers kein betrieblicher Datenschutzbeauftragter benannt ist, erklärt sich der Auftragnehmer mit ausführlichen Prüfungshandlungen hinsichtlich der betrieblichen Datenschutzorganisation einverstanden.</w:t>
      </w:r>
    </w:p>
    <w:p w14:paraId="071C952B" w14:textId="77777777" w:rsidR="00C75BD4" w:rsidRDefault="00C75BD4" w:rsidP="00C75BD4">
      <w:pPr>
        <w:spacing w:after="0" w:line="276" w:lineRule="auto"/>
        <w:jc w:val="both"/>
      </w:pPr>
    </w:p>
    <w:p w14:paraId="6E93480B" w14:textId="77777777" w:rsidR="00C75BD4" w:rsidRDefault="00C75BD4" w:rsidP="00C75BD4">
      <w:pPr>
        <w:spacing w:after="0" w:line="276" w:lineRule="auto"/>
        <w:jc w:val="both"/>
      </w:pPr>
      <w:r>
        <w:t>(5) Der Auftragnehmer verpflichtet sich, alle technischen und organisatorischen Maßnahmen in seinen Betriebsablauf zu implementieren, die für das mit der Datenverarbeitung einhergehende Risiko erforderlich sind. Insbesondere richtet er seine betriebsinterne Organisation auf die Belange des Datenschutzes und der Datensicherheit aus. S</w:t>
      </w:r>
      <w:r w:rsidRPr="00EB5B35">
        <w:t xml:space="preserve">oweit der technische Fortschritt eine Weiterentwicklung der ergriffenen </w:t>
      </w:r>
      <w:r>
        <w:t>technischen und organisatorischen Ma</w:t>
      </w:r>
      <w:r w:rsidRPr="00EB5B35">
        <w:t xml:space="preserve">ßnahmen gebietet und das Sicherheitsniveau der in Anlage 1 festgelegten Maßnahmen nicht unterschritten wird, </w:t>
      </w:r>
      <w:r>
        <w:t>verpflichtet sich</w:t>
      </w:r>
      <w:r w:rsidRPr="00EB5B35">
        <w:t xml:space="preserve"> der Auftragnehmer</w:t>
      </w:r>
      <w:r>
        <w:t xml:space="preserve"> zur Weiterentwicklung der Maßnahmen</w:t>
      </w:r>
      <w:r w:rsidRPr="00EB5B35">
        <w:t>. Wesentliche Änderungen sind zu dokumentieren und dem Auftraggeber unverzüglich zur Verfügung zu stellen.</w:t>
      </w:r>
    </w:p>
    <w:p w14:paraId="233FBB65" w14:textId="77777777" w:rsidR="00C75BD4" w:rsidRDefault="00C75BD4" w:rsidP="00C75BD4">
      <w:pPr>
        <w:spacing w:after="0" w:line="276" w:lineRule="auto"/>
        <w:jc w:val="both"/>
      </w:pPr>
    </w:p>
    <w:p w14:paraId="6C429F1C" w14:textId="77777777" w:rsidR="007C1E8C" w:rsidRDefault="007C1E8C" w:rsidP="00B73517">
      <w:pPr>
        <w:spacing w:after="0" w:line="276" w:lineRule="auto"/>
        <w:jc w:val="both"/>
      </w:pPr>
      <w:r>
        <w:t>(</w:t>
      </w:r>
      <w:r w:rsidR="00FD7B71">
        <w:t>6</w:t>
      </w:r>
      <w:r>
        <w:t>) Zur Ermittlung und Dokumentation des Schutzniveaus der technischen und organisatorischen Maßnahmen hat der Auftragnehmer, die Anlage 1 als Bestandteil dieser Vereinbarung auszufüllen</w:t>
      </w:r>
      <w:r w:rsidR="009147B7">
        <w:t xml:space="preserve">. Soweit erforderlich können aktuelle </w:t>
      </w:r>
      <w:r w:rsidR="00223341">
        <w:t xml:space="preserve">Nachweisdokumente </w:t>
      </w:r>
      <w:r w:rsidR="009147B7">
        <w:t xml:space="preserve">beigefügt </w:t>
      </w:r>
      <w:r w:rsidR="00223341">
        <w:t xml:space="preserve">oder dem Auftraggeber zur Kenntnis gegeben </w:t>
      </w:r>
      <w:r w:rsidR="002934A3">
        <w:t>werden.</w:t>
      </w:r>
    </w:p>
    <w:p w14:paraId="562C475C" w14:textId="77777777" w:rsidR="00C75BD4" w:rsidRDefault="00C75BD4" w:rsidP="00C75BD4">
      <w:pPr>
        <w:spacing w:after="0" w:line="276" w:lineRule="auto"/>
        <w:jc w:val="both"/>
      </w:pPr>
    </w:p>
    <w:p w14:paraId="7BBA77B3" w14:textId="7E094708" w:rsidR="00C75BD4" w:rsidRDefault="00C75BD4" w:rsidP="00C75BD4">
      <w:pPr>
        <w:spacing w:after="0" w:line="276" w:lineRule="auto"/>
        <w:jc w:val="both"/>
      </w:pPr>
      <w:r>
        <w:t>(7) Führt eine datenschutzrechtliche Aufsichtsbehörde bei dem Auftragnehmer eine Kontrolle durch, informiert er den Auftraggeber über die Kontrolle und das Ergebnis der Kontrolle unverzüglich</w:t>
      </w:r>
      <w:r w:rsidR="00C534BF">
        <w:t xml:space="preserve">, </w:t>
      </w:r>
      <w:r w:rsidR="00C534BF" w:rsidRPr="00C534BF">
        <w:t>soweit das hiesige Auftragsverhältnis unmittelbar betroffen ist oder betroffen sein kann</w:t>
      </w:r>
      <w:r>
        <w:t xml:space="preserve">. Soweit personenbezogene Daten Dritter oder Betriebs- und Geschäftsgeheimnisse im Ergebnisbericht betroffen sind, können diese Daten anonymisiert werden. </w:t>
      </w:r>
    </w:p>
    <w:p w14:paraId="3B8F01B8" w14:textId="77777777" w:rsidR="00C75BD4" w:rsidRDefault="00C75BD4" w:rsidP="00C75BD4">
      <w:pPr>
        <w:spacing w:after="0" w:line="276" w:lineRule="auto"/>
        <w:jc w:val="both"/>
      </w:pPr>
    </w:p>
    <w:p w14:paraId="7841B4B3" w14:textId="55C16C02" w:rsidR="00C75BD4" w:rsidRDefault="00C75BD4" w:rsidP="00C75BD4">
      <w:pPr>
        <w:spacing w:after="0" w:line="276" w:lineRule="auto"/>
        <w:jc w:val="both"/>
      </w:pPr>
      <w:r>
        <w:t xml:space="preserve">(8) Der Auftragnehmer unterstützt den Auftraggeber bei der Erstellung des Verzeichnisses der Verarbeitungstätigkeiten sowie bei der Datenschutz-Folgenabschätzung, soweit die Tätigkeit des Auftragnehmers dafür relevant ist. Der Auftragnehmer verpflichtet sich, alle im Auftrag durchgeführten Verarbeitungstätigkeiten in einem Verzeichnis nach Maßgabe von Art. 30 </w:t>
      </w:r>
      <w:r w:rsidR="00811739">
        <w:t>Abs.</w:t>
      </w:r>
      <w:r>
        <w:t xml:space="preserve"> 2 Datenschutzgrundverordnung zu führen und vor Beginn der Verarbeitung dem Auftraggeber zur Verfügung zu stellen. Unterauftragsverarbeiter sind entsprechend vom Auftragnehmer zu verpflichten.</w:t>
      </w:r>
    </w:p>
    <w:p w14:paraId="0BBE3476" w14:textId="77777777" w:rsidR="00C75BD4" w:rsidRDefault="00C75BD4" w:rsidP="00C75BD4">
      <w:pPr>
        <w:spacing w:after="0" w:line="276" w:lineRule="auto"/>
        <w:jc w:val="both"/>
      </w:pPr>
    </w:p>
    <w:p w14:paraId="1AEF490B" w14:textId="17311918" w:rsidR="00C75BD4" w:rsidRDefault="00C75BD4" w:rsidP="00C75BD4">
      <w:pPr>
        <w:spacing w:after="0" w:line="276" w:lineRule="auto"/>
        <w:jc w:val="both"/>
      </w:pPr>
      <w:r>
        <w:lastRenderedPageBreak/>
        <w:t>(9) Wendet sich ein Betroffener oder ein Dritter unmittelbar an den Auftragnehmer, um seine Rechte aus Art. 15 ff. Datenschutzgrundverordnung geltend zu machen, leitet der Auftragnehmer dieses Anliegen unverzüglich an den Auftraggeber weiter. Der Auftragnehmer darf die personenbezogenen Daten, die im Auftrag verarbeitet werden, nur nach dokumentierter Weisung des Auftragsgebers berichtigen, löschen oder deren Verarbeitung einschränken. Soweit es erforderlich ist, hat der Auftragnehmer den Auftraggeber bei der Beantwortung der Anliegen Betroffener zu unterstützen. Es ist dem Auftragnehmer nicht gestattet, auf Anfragen von Betroffenen oder Dritten zu antworten, es sei denn, der Auftraggeber erteilt seine vorherige schriftliche Zustimmung.</w:t>
      </w:r>
    </w:p>
    <w:p w14:paraId="68D1EAFC" w14:textId="77777777" w:rsidR="00C75BD4" w:rsidRDefault="00C75BD4" w:rsidP="00C75BD4">
      <w:pPr>
        <w:spacing w:after="0" w:line="276" w:lineRule="auto"/>
        <w:jc w:val="both"/>
      </w:pPr>
    </w:p>
    <w:p w14:paraId="5830A408" w14:textId="79E74EB3" w:rsidR="00C75BD4" w:rsidRDefault="00C75BD4" w:rsidP="00C75BD4">
      <w:pPr>
        <w:spacing w:after="0" w:line="276" w:lineRule="auto"/>
        <w:jc w:val="both"/>
      </w:pPr>
      <w:r>
        <w:t>(10) Wendet sich der Betroffene oder der Dritte hingegen unmittelbar an den Auftraggeber, um seine Rechte aus Art. 15 ff. Datenschutzgrundverordnung</w:t>
      </w:r>
      <w:r w:rsidR="00445C69">
        <w:t xml:space="preserve"> </w:t>
      </w:r>
      <w:r>
        <w:t>geltend zu machen, unterstützt der Auftragnehmer den Auftraggeber, soweit dies erforderlich ist und der Auftraggeber ihn dazu auffordert.</w:t>
      </w:r>
    </w:p>
    <w:p w14:paraId="5D11A29E" w14:textId="77777777" w:rsidR="00C75BD4" w:rsidRDefault="00C75BD4" w:rsidP="00C75BD4">
      <w:pPr>
        <w:spacing w:after="0" w:line="276" w:lineRule="auto"/>
        <w:jc w:val="both"/>
      </w:pPr>
    </w:p>
    <w:p w14:paraId="08986DD4" w14:textId="77777777" w:rsidR="00C75BD4" w:rsidRPr="00744669" w:rsidRDefault="00C75BD4" w:rsidP="00C75BD4">
      <w:pPr>
        <w:spacing w:after="0" w:line="276" w:lineRule="auto"/>
        <w:jc w:val="both"/>
        <w:rPr>
          <w:b/>
        </w:rPr>
      </w:pPr>
      <w:r w:rsidRPr="00744669">
        <w:rPr>
          <w:b/>
        </w:rPr>
        <w:t xml:space="preserve">§ </w:t>
      </w:r>
      <w:r>
        <w:rPr>
          <w:b/>
        </w:rPr>
        <w:t>6</w:t>
      </w:r>
      <w:r w:rsidRPr="00744669">
        <w:rPr>
          <w:b/>
        </w:rPr>
        <w:t xml:space="preserve"> Weisungsgebundenheit des Auftragnehmers</w:t>
      </w:r>
    </w:p>
    <w:p w14:paraId="5ABA1D1B" w14:textId="77777777" w:rsidR="00C75BD4" w:rsidRDefault="00C75BD4" w:rsidP="00C75BD4">
      <w:pPr>
        <w:spacing w:after="0" w:line="276" w:lineRule="auto"/>
        <w:jc w:val="both"/>
      </w:pPr>
    </w:p>
    <w:p w14:paraId="30FB6C67" w14:textId="39C327A8" w:rsidR="00C75BD4" w:rsidRDefault="00C75BD4" w:rsidP="00C75BD4">
      <w:pPr>
        <w:spacing w:after="0" w:line="276" w:lineRule="auto"/>
        <w:jc w:val="both"/>
      </w:pPr>
      <w:r>
        <w:t>(1) Der Auftragnehmer stellt sicher, dass personenbezogene Daten des Auftraggebers durch ihn, seine Erfüllungsgehilfen oder durch Dritte, die Zugriff auf die personenbezogenen Daten des Auftragnehmers haben, nur auf dokumentierte Weisung des Auftraggebers verarbeitet werden, es sei denn, die Datenschutzgrundverordnung, das Bundesdatenschutzgesetz oder der Hauptvertrag sehen eine Verarbeitung vor. In diesem Fall setzt der Auftragnehmer den Auftraggeber unverzüglich von der Verarbeitung in Kenntnis, sofern nicht deutsches oder europäisches Recht eine entsprechende Information wegen eines wichtigen öffentlichen Interesses verbietet.</w:t>
      </w:r>
    </w:p>
    <w:p w14:paraId="387A6BDB" w14:textId="77777777" w:rsidR="00C75BD4" w:rsidRDefault="00C75BD4" w:rsidP="00C75BD4">
      <w:pPr>
        <w:spacing w:after="0" w:line="276" w:lineRule="auto"/>
        <w:jc w:val="both"/>
      </w:pPr>
    </w:p>
    <w:p w14:paraId="5C80EC5F" w14:textId="2F0C152C" w:rsidR="00DE4C71" w:rsidRPr="00634C5D" w:rsidRDefault="00C75BD4" w:rsidP="00DE4C71">
      <w:pPr>
        <w:spacing w:after="0" w:line="276" w:lineRule="auto"/>
        <w:jc w:val="both"/>
      </w:pPr>
      <w:r>
        <w:t xml:space="preserve">(2) Insbesondere ist es dem Auftragnehmer untersagt, Daten des Auftraggebers – auch nach Pseudonymisierung oder Anonymisierung </w:t>
      </w:r>
      <w:r w:rsidR="00DA4250">
        <w:t>-</w:t>
      </w:r>
      <w:r>
        <w:t xml:space="preserve"> für eigene Zwecke zu verarbeiten oder an Dritte zu übermitteln.</w:t>
      </w:r>
      <w:r w:rsidR="00DE4C71">
        <w:t xml:space="preserve"> </w:t>
      </w:r>
      <w:r w:rsidR="00DE4C71" w:rsidRPr="00620FDB">
        <w:t xml:space="preserve">Verstößt der Auftragnehmer gegen </w:t>
      </w:r>
      <w:r w:rsidR="00DE4C71">
        <w:t>diese</w:t>
      </w:r>
      <w:r w:rsidR="00DE4C71" w:rsidRPr="00620FDB">
        <w:t xml:space="preserve"> Pflicht, insbesondere in den Fällen des Art. 28 </w:t>
      </w:r>
      <w:r w:rsidR="00DE4C71">
        <w:t>Abs.</w:t>
      </w:r>
      <w:r w:rsidR="00DE4C71" w:rsidRPr="00620FDB">
        <w:t xml:space="preserve"> 10 Datenschutzgrundverordnung, </w:t>
      </w:r>
      <w:r w:rsidR="00DE4C71">
        <w:t xml:space="preserve">so haftet er für den Verstoß </w:t>
      </w:r>
      <w:r w:rsidR="00DE4C71" w:rsidRPr="00620FDB">
        <w:t xml:space="preserve">mit allen </w:t>
      </w:r>
      <w:r w:rsidR="00DE4C71">
        <w:t>datenschutz</w:t>
      </w:r>
      <w:r w:rsidR="00DE4C71" w:rsidRPr="00620FDB">
        <w:t>rechtlichen Folgen.</w:t>
      </w:r>
    </w:p>
    <w:p w14:paraId="5168AEC2" w14:textId="77777777" w:rsidR="00C75BD4" w:rsidRDefault="00C75BD4" w:rsidP="00C75BD4">
      <w:pPr>
        <w:spacing w:after="0" w:line="276" w:lineRule="auto"/>
        <w:jc w:val="both"/>
      </w:pPr>
    </w:p>
    <w:p w14:paraId="38053127" w14:textId="4F35FBBA" w:rsidR="00C75BD4" w:rsidRDefault="00C75BD4" w:rsidP="00C75BD4">
      <w:pPr>
        <w:spacing w:after="0" w:line="276" w:lineRule="auto"/>
        <w:jc w:val="both"/>
      </w:pPr>
      <w:r>
        <w:t>(3) Ist der Auftragnehmer der Auffassung, eine Weisung des Auftraggebers verstoße gegen die Datenschutzgrundverordnung, das Bundesdatenschutzgesetz</w:t>
      </w:r>
      <w:r w:rsidR="008E76CB">
        <w:t>, das Sozialgesetzbuch</w:t>
      </w:r>
      <w:r>
        <w:t xml:space="preserve"> oder gegen den Hauptvertrag kann er die Durchführung der Weisung verweigern und den Auftraggeber auffordern, die Weisung zu bestätigen, zu ändern oder aufzuheben.</w:t>
      </w:r>
    </w:p>
    <w:p w14:paraId="3A3B757E" w14:textId="77777777" w:rsidR="00C75BD4" w:rsidRDefault="00C75BD4" w:rsidP="00C75BD4">
      <w:pPr>
        <w:spacing w:after="0" w:line="276" w:lineRule="auto"/>
        <w:jc w:val="both"/>
      </w:pPr>
    </w:p>
    <w:p w14:paraId="4824FF73" w14:textId="23CD6213" w:rsidR="00704563" w:rsidRPr="00634C5D" w:rsidRDefault="00C75BD4" w:rsidP="00B73517">
      <w:pPr>
        <w:spacing w:after="0" w:line="276" w:lineRule="auto"/>
        <w:jc w:val="both"/>
      </w:pPr>
      <w:r>
        <w:t>(4) Weisungen des Auftraggebers bedürfen der Textform und müssen vor der Verarbeitung vorliegen; in dringenden Fällen bedarf es nicht der Textform. Die mündliche Weisung ist allerdings binnen eines Tages in Textform durch den Auftrag</w:t>
      </w:r>
      <w:r w:rsidR="00F41396">
        <w:t>nehmer</w:t>
      </w:r>
      <w:r>
        <w:t xml:space="preserve"> zu bestätigen.</w:t>
      </w:r>
    </w:p>
    <w:p w14:paraId="3792BBD3" w14:textId="4E68CA26" w:rsidR="00C75BD4" w:rsidRDefault="00C75BD4" w:rsidP="00C75BD4">
      <w:pPr>
        <w:spacing w:after="0" w:line="276" w:lineRule="auto"/>
        <w:jc w:val="both"/>
      </w:pPr>
    </w:p>
    <w:p w14:paraId="133C6D57" w14:textId="77777777" w:rsidR="00C75BD4" w:rsidRPr="000C2D28" w:rsidRDefault="00C75BD4" w:rsidP="00C75BD4">
      <w:pPr>
        <w:spacing w:after="0" w:line="276" w:lineRule="auto"/>
        <w:jc w:val="both"/>
        <w:rPr>
          <w:b/>
        </w:rPr>
      </w:pPr>
      <w:r w:rsidRPr="000C2D28">
        <w:rPr>
          <w:b/>
        </w:rPr>
        <w:t xml:space="preserve">§ </w:t>
      </w:r>
      <w:r>
        <w:rPr>
          <w:b/>
        </w:rPr>
        <w:t>7</w:t>
      </w:r>
      <w:r w:rsidRPr="000C2D28">
        <w:rPr>
          <w:b/>
        </w:rPr>
        <w:t xml:space="preserve"> Unterauftragsverhältnisse</w:t>
      </w:r>
    </w:p>
    <w:p w14:paraId="103B545C" w14:textId="77777777" w:rsidR="00C75BD4" w:rsidRDefault="00C75BD4" w:rsidP="00C75BD4">
      <w:pPr>
        <w:spacing w:after="0" w:line="276" w:lineRule="auto"/>
        <w:jc w:val="both"/>
      </w:pPr>
    </w:p>
    <w:p w14:paraId="1D5020E1" w14:textId="3106AB8E" w:rsidR="00C75BD4" w:rsidRDefault="00C75BD4" w:rsidP="00C75BD4">
      <w:pPr>
        <w:spacing w:after="0" w:line="276" w:lineRule="auto"/>
        <w:jc w:val="both"/>
      </w:pPr>
      <w:r>
        <w:t>(1) Unterauftragsverhältnisse im Sinne dieser Klausel betreffen die Erbringung der Hauptleistung aus dem Hauptvertrag durch einen weiteren Auftragsverarbeiter für den Auftragnehmer zu Gunsten des Auftraggebers.</w:t>
      </w:r>
      <w:r w:rsidR="00F41396" w:rsidRPr="00E9708E">
        <w:rPr>
          <w:rFonts w:cs="Arial"/>
          <w:bCs/>
        </w:rPr>
        <w:t xml:space="preserve"> Nicht hierzu gehören Nebenleistungen, die der Auftragnehmer in Anspruch nimmt, z.</w:t>
      </w:r>
      <w:r w:rsidR="00F41396">
        <w:rPr>
          <w:rFonts w:cs="Arial"/>
          <w:bCs/>
        </w:rPr>
        <w:t xml:space="preserve"> </w:t>
      </w:r>
      <w:r w:rsidR="00F41396" w:rsidRPr="00E9708E">
        <w:rPr>
          <w:rFonts w:cs="Arial"/>
          <w:bCs/>
        </w:rPr>
        <w:t>B. als Telekommunikationsleistungen, Post-/</w:t>
      </w:r>
      <w:r w:rsidR="00F41396">
        <w:rPr>
          <w:rFonts w:cs="Arial"/>
          <w:bCs/>
        </w:rPr>
        <w:t xml:space="preserve"> </w:t>
      </w:r>
      <w:r w:rsidR="00F41396" w:rsidRPr="00E9708E">
        <w:rPr>
          <w:rFonts w:cs="Arial"/>
          <w:bCs/>
        </w:rPr>
        <w:t>Transport</w:t>
      </w:r>
      <w:r w:rsidR="00F41396">
        <w:rPr>
          <w:rFonts w:cs="Arial"/>
          <w:bCs/>
        </w:rPr>
        <w:softHyphen/>
      </w:r>
      <w:r w:rsidR="00F41396" w:rsidRPr="00E9708E">
        <w:rPr>
          <w:rFonts w:cs="Arial"/>
          <w:bCs/>
        </w:rPr>
        <w:t xml:space="preserve">dienstleistungen, Reinigungsleistungen oder Bewachungsdienstleistungen. Wartungs- und </w:t>
      </w:r>
      <w:r w:rsidR="00F41396" w:rsidRPr="00E9708E">
        <w:rPr>
          <w:rFonts w:cs="Arial"/>
          <w:bCs/>
        </w:rPr>
        <w:lastRenderedPageBreak/>
        <w:t xml:space="preserve">Prüfleistungen sowie die Entsorgung von Datenträgern stellen dann ein Unterauftragsverhältnis dar, wenn sie im Zusammenhang mit der Leistung des Auftragnehmers nach diesem Vertrag erbracht werden. </w:t>
      </w:r>
    </w:p>
    <w:p w14:paraId="650700D6" w14:textId="77777777" w:rsidR="0060658B" w:rsidRDefault="0060658B" w:rsidP="00C75BD4">
      <w:pPr>
        <w:spacing w:after="0" w:line="276" w:lineRule="auto"/>
        <w:jc w:val="both"/>
      </w:pPr>
    </w:p>
    <w:p w14:paraId="277B0BD8" w14:textId="35C19434" w:rsidR="00683A94" w:rsidRDefault="00F41396" w:rsidP="00683A94">
      <w:pPr>
        <w:pStyle w:val="Textkrper"/>
        <w:spacing w:before="240" w:line="260" w:lineRule="exact"/>
        <w:rPr>
          <w:rFonts w:eastAsia="Times New Roman" w:cs="Arial"/>
        </w:rPr>
      </w:pPr>
      <w:r w:rsidRPr="00E9708E">
        <w:rPr>
          <w:rFonts w:cs="Arial"/>
          <w:bCs/>
        </w:rPr>
        <w:t>(2) Die Beauftragung von Unterauftragnehmern zur Verarbeitung von Daten des</w:t>
      </w:r>
      <w:r w:rsidRPr="007A32AA">
        <w:rPr>
          <w:rFonts w:eastAsia="Times New Roman" w:cs="Arial"/>
        </w:rPr>
        <w:t xml:space="preserve"> Auftraggebers ist dem Auftragnehmer nur mit Genehmigung des Auftraggebers gestattet</w:t>
      </w:r>
      <w:r w:rsidR="009477CF">
        <w:rPr>
          <w:rFonts w:eastAsia="Times New Roman" w:cs="Arial"/>
        </w:rPr>
        <w:t xml:space="preserve">. </w:t>
      </w:r>
      <w:r w:rsidRPr="007A32AA">
        <w:rPr>
          <w:rFonts w:eastAsia="Times New Roman" w:cs="Arial"/>
        </w:rPr>
        <w:t xml:space="preserve">Die bereits genehmigten Unterauftragnehmer sind </w:t>
      </w:r>
      <w:r w:rsidRPr="00B66148">
        <w:rPr>
          <w:rFonts w:eastAsia="Times New Roman" w:cs="Arial"/>
        </w:rPr>
        <w:t>i</w:t>
      </w:r>
      <w:r>
        <w:rPr>
          <w:rFonts w:eastAsia="Times New Roman" w:cs="Arial"/>
        </w:rPr>
        <w:t>n</w:t>
      </w:r>
      <w:r w:rsidRPr="00B66148">
        <w:rPr>
          <w:rFonts w:eastAsia="Times New Roman" w:cs="Arial"/>
        </w:rPr>
        <w:t xml:space="preserve"> </w:t>
      </w:r>
      <w:r w:rsidRPr="00F46E62">
        <w:rPr>
          <w:rFonts w:eastAsia="Times New Roman" w:cs="Arial"/>
        </w:rPr>
        <w:t xml:space="preserve">Anlage </w:t>
      </w:r>
      <w:r w:rsidR="00B210D0" w:rsidRPr="00F46E62">
        <w:rPr>
          <w:rFonts w:eastAsia="Times New Roman" w:cs="Arial"/>
        </w:rPr>
        <w:t>1</w:t>
      </w:r>
      <w:r w:rsidR="0060658B">
        <w:rPr>
          <w:rStyle w:val="Fett"/>
        </w:rPr>
        <w:t> </w:t>
      </w:r>
      <w:r w:rsidRPr="00B66148">
        <w:rPr>
          <w:rFonts w:eastAsia="Times New Roman" w:cs="Arial"/>
        </w:rPr>
        <w:t>aufgeführt</w:t>
      </w:r>
      <w:r w:rsidRPr="007A32AA">
        <w:rPr>
          <w:rFonts w:eastAsia="Times New Roman" w:cs="Arial"/>
        </w:rPr>
        <w:t>.</w:t>
      </w:r>
    </w:p>
    <w:p w14:paraId="7BC469B0" w14:textId="362E40DC" w:rsidR="00F41396" w:rsidRPr="007A32AA" w:rsidRDefault="0047332E" w:rsidP="00683A94">
      <w:pPr>
        <w:pStyle w:val="Textkrper"/>
        <w:spacing w:before="240" w:line="260" w:lineRule="exact"/>
        <w:rPr>
          <w:rFonts w:eastAsia="Times New Roman" w:cs="Arial"/>
        </w:rPr>
      </w:pPr>
      <w:r>
        <w:rPr>
          <w:rFonts w:eastAsia="Times New Roman" w:cs="Arial"/>
        </w:rPr>
        <w:t xml:space="preserve">(3) </w:t>
      </w:r>
      <w:r w:rsidR="00F41396" w:rsidRPr="007A32AA">
        <w:rPr>
          <w:rFonts w:eastAsia="Times New Roman" w:cs="Arial"/>
        </w:rPr>
        <w:t>Der Einsatz eines neuen bzw. der Wechsel eines bestehenden Unterauftragnehmers ist zulässig, soweit:</w:t>
      </w:r>
    </w:p>
    <w:p w14:paraId="39176E96" w14:textId="0A33C2C9"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Auftragnehmer eine solche Auslagerung auf Unterauftragnehmer dem Auftraggeber </w:t>
      </w:r>
      <w:r w:rsidR="0047332E">
        <w:rPr>
          <w:rFonts w:eastAsia="Times New Roman" w:cs="Arial"/>
        </w:rPr>
        <w:t>mindestens einen Monat vor der geplanten Verarbeitung</w:t>
      </w:r>
      <w:r w:rsidRPr="007A32AA">
        <w:rPr>
          <w:rFonts w:eastAsia="Times New Roman" w:cs="Arial"/>
        </w:rPr>
        <w:t xml:space="preserve"> schriftlich oder in Textform unter Benennung des Namens, der Anschrift und der vorgesehenen Tätigkeit anzeigt und</w:t>
      </w:r>
    </w:p>
    <w:p w14:paraId="52FA4ED3" w14:textId="77777777"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Auftraggeber nicht </w:t>
      </w:r>
      <w:r w:rsidRPr="000D7CC8">
        <w:rPr>
          <w:rFonts w:eastAsia="Times New Roman" w:cs="Arial"/>
        </w:rPr>
        <w:t>bis zum Zeitpunkt der Übergabe</w:t>
      </w:r>
      <w:r w:rsidRPr="007A32AA">
        <w:rPr>
          <w:rFonts w:eastAsia="Times New Roman" w:cs="Arial"/>
        </w:rPr>
        <w:t xml:space="preserve"> der Daten gegenüber dem Auftragnehmer schriftlich oder in Textform Einspruch gegen die geplante Auslagerung erhebt und</w:t>
      </w:r>
    </w:p>
    <w:p w14:paraId="67AEE8CA" w14:textId="1F0216EA" w:rsidR="00F41396" w:rsidRPr="007A32AA" w:rsidRDefault="00F41396" w:rsidP="00F41396">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 xml:space="preserve">der Auftragnehmer dafür Sorge trägt, dass er den Unterauftragnehmer unter besonderer Berücksichtigung der Eignung der von diesem getroffenen technischen und organisatorischen Maßnahmen im Sinne von Art. 32 </w:t>
      </w:r>
      <w:r>
        <w:rPr>
          <w:rFonts w:eastAsia="Times New Roman" w:cs="Arial"/>
        </w:rPr>
        <w:t>DSGVO</w:t>
      </w:r>
      <w:r w:rsidRPr="007A32AA">
        <w:rPr>
          <w:rFonts w:eastAsia="Times New Roman" w:cs="Arial"/>
        </w:rPr>
        <w:t xml:space="preserve"> ausgewählt hat und</w:t>
      </w:r>
    </w:p>
    <w:p w14:paraId="758330BC" w14:textId="0754EBDF" w:rsidR="007F0A6B" w:rsidRPr="00F67A58" w:rsidRDefault="00F41396" w:rsidP="00F67A58">
      <w:pPr>
        <w:pStyle w:val="Listenabsatz"/>
        <w:numPr>
          <w:ilvl w:val="0"/>
          <w:numId w:val="48"/>
        </w:numPr>
        <w:spacing w:before="120" w:after="0" w:line="260" w:lineRule="exact"/>
        <w:ind w:left="284" w:hanging="284"/>
        <w:contextualSpacing w:val="0"/>
        <w:rPr>
          <w:rFonts w:eastAsia="Times New Roman" w:cs="Arial"/>
        </w:rPr>
      </w:pPr>
      <w:r w:rsidRPr="007A32AA">
        <w:rPr>
          <w:rFonts w:eastAsia="Times New Roman" w:cs="Arial"/>
        </w:rPr>
        <w:t>eine vertragliche Vereinbarung nach Maßgabe des Art. 28 Abs. 2</w:t>
      </w:r>
      <w:r>
        <w:rPr>
          <w:rFonts w:eastAsia="Times New Roman" w:cs="Arial"/>
        </w:rPr>
        <w:t xml:space="preserve"> </w:t>
      </w:r>
      <w:r w:rsidRPr="007A32AA">
        <w:rPr>
          <w:rFonts w:eastAsia="Times New Roman" w:cs="Arial"/>
        </w:rPr>
        <w:t>-</w:t>
      </w:r>
      <w:r>
        <w:rPr>
          <w:rFonts w:eastAsia="Times New Roman" w:cs="Arial"/>
        </w:rPr>
        <w:t xml:space="preserve"> </w:t>
      </w:r>
      <w:r w:rsidRPr="007A32AA">
        <w:rPr>
          <w:rFonts w:eastAsia="Times New Roman" w:cs="Arial"/>
        </w:rPr>
        <w:t xml:space="preserve">4 </w:t>
      </w:r>
      <w:r>
        <w:rPr>
          <w:rFonts w:eastAsia="Times New Roman" w:cs="Arial"/>
        </w:rPr>
        <w:t>DSGVO</w:t>
      </w:r>
      <w:r w:rsidRPr="007A32AA">
        <w:rPr>
          <w:rFonts w:eastAsia="Times New Roman" w:cs="Arial"/>
        </w:rPr>
        <w:t xml:space="preserve"> zugrunde gelegt ist</w:t>
      </w:r>
      <w:r>
        <w:rPr>
          <w:rFonts w:eastAsia="Times New Roman" w:cs="Arial"/>
        </w:rPr>
        <w:t xml:space="preserve">. Der Auftragnehmer stellt sicher, dass diese </w:t>
      </w:r>
      <w:r>
        <w:t xml:space="preserve">vertragliche Vereinbarung mit dem Unterauftragnehmer so gestaltet </w:t>
      </w:r>
      <w:r w:rsidR="0048109F">
        <w:t>ist</w:t>
      </w:r>
      <w:r>
        <w:t>, dass das Datenschutzniveau mindestens der Vereinbarung zwischen dem Auftraggeber und dem Auftragnehmer entspricht und sämtliche vertraglichen und gesetzlichen Vorgaben berücksichtigt werden</w:t>
      </w:r>
    </w:p>
    <w:p w14:paraId="1A2FA537" w14:textId="77777777" w:rsidR="00F67A58" w:rsidRPr="00683A94" w:rsidRDefault="00F67A58" w:rsidP="00683A94">
      <w:pPr>
        <w:spacing w:before="120" w:after="0" w:line="260" w:lineRule="exact"/>
        <w:rPr>
          <w:rFonts w:eastAsia="Times New Roman" w:cs="Arial"/>
        </w:rPr>
      </w:pPr>
    </w:p>
    <w:p w14:paraId="2A9C03D4" w14:textId="0A3802D7" w:rsidR="00F41396" w:rsidRDefault="00F41396" w:rsidP="00F41396">
      <w:pPr>
        <w:spacing w:after="0" w:line="276" w:lineRule="auto"/>
        <w:jc w:val="both"/>
        <w:rPr>
          <w:rFonts w:cs="Arial"/>
          <w:bCs/>
        </w:rPr>
      </w:pPr>
      <w:bookmarkStart w:id="2" w:name="_Hlk160018006"/>
      <w:r w:rsidRPr="00E9708E">
        <w:rPr>
          <w:rFonts w:cs="Arial"/>
          <w:bCs/>
        </w:rPr>
        <w:t>(</w:t>
      </w:r>
      <w:r w:rsidR="0047332E">
        <w:rPr>
          <w:rFonts w:cs="Arial"/>
          <w:bCs/>
        </w:rPr>
        <w:t>4</w:t>
      </w:r>
      <w:r w:rsidRPr="00E9708E">
        <w:rPr>
          <w:rFonts w:cs="Arial"/>
          <w:bCs/>
        </w:rPr>
        <w:t xml:space="preserve">) Die Weitergabe von personenbezogenen Daten des Auftraggebers an den Unterauftragnehmer und dessen erstmaliges Tätigwerden sind erst mit Vorliegen aller Voraussetzungen für eine Unterbeauftragung gestattet. </w:t>
      </w:r>
    </w:p>
    <w:bookmarkEnd w:id="2"/>
    <w:p w14:paraId="782B60AD" w14:textId="77777777" w:rsidR="00C75BD4" w:rsidRDefault="00C75BD4" w:rsidP="00C75BD4">
      <w:pPr>
        <w:spacing w:after="0" w:line="276" w:lineRule="auto"/>
        <w:jc w:val="both"/>
      </w:pPr>
    </w:p>
    <w:p w14:paraId="3328B7FF" w14:textId="2BB6F053" w:rsidR="00C75BD4" w:rsidRDefault="00C75BD4" w:rsidP="00C75BD4">
      <w:pPr>
        <w:spacing w:after="0" w:line="276" w:lineRule="auto"/>
        <w:jc w:val="both"/>
      </w:pPr>
      <w:r>
        <w:t>(</w:t>
      </w:r>
      <w:r w:rsidR="00F67A58">
        <w:t>5</w:t>
      </w:r>
      <w:r>
        <w:t xml:space="preserve">) Eine Weiterbeauftragung durch den Unterauftragnehmer ist </w:t>
      </w:r>
      <w:r w:rsidR="00D041DA">
        <w:t xml:space="preserve">zulässig </w:t>
      </w:r>
      <w:proofErr w:type="gramStart"/>
      <w:r w:rsidR="00D041DA">
        <w:t>soweit</w:t>
      </w:r>
      <w:proofErr w:type="gramEnd"/>
      <w:r w:rsidR="00D041DA">
        <w:t xml:space="preserve"> die Regelungen des Absatz 3 auch für diese angewandt werden</w:t>
      </w:r>
      <w:r>
        <w:t xml:space="preserve">. </w:t>
      </w:r>
    </w:p>
    <w:p w14:paraId="3C2781E3" w14:textId="77777777" w:rsidR="00C75BD4" w:rsidRDefault="00C75BD4" w:rsidP="00C75BD4">
      <w:pPr>
        <w:spacing w:after="0" w:line="276" w:lineRule="auto"/>
        <w:jc w:val="both"/>
      </w:pPr>
    </w:p>
    <w:p w14:paraId="52AEA98C" w14:textId="77777777" w:rsidR="00C75BD4" w:rsidRPr="00CE5997" w:rsidRDefault="00C75BD4" w:rsidP="00C75BD4">
      <w:pPr>
        <w:spacing w:after="0" w:line="276" w:lineRule="auto"/>
        <w:jc w:val="both"/>
        <w:rPr>
          <w:b/>
        </w:rPr>
      </w:pPr>
      <w:r w:rsidRPr="00CE5997">
        <w:rPr>
          <w:b/>
        </w:rPr>
        <w:t xml:space="preserve">§ </w:t>
      </w:r>
      <w:r>
        <w:rPr>
          <w:b/>
        </w:rPr>
        <w:t xml:space="preserve">8 </w:t>
      </w:r>
      <w:r w:rsidRPr="00CE5997">
        <w:rPr>
          <w:b/>
        </w:rPr>
        <w:t xml:space="preserve">Verletzungen des Schutzes personenbezogener Daten </w:t>
      </w:r>
    </w:p>
    <w:p w14:paraId="11AB2FA9" w14:textId="77777777" w:rsidR="00C75BD4" w:rsidRDefault="00C75BD4" w:rsidP="00C75BD4">
      <w:pPr>
        <w:spacing w:after="0" w:line="276" w:lineRule="auto"/>
        <w:jc w:val="both"/>
        <w:rPr>
          <w:b/>
        </w:rPr>
      </w:pPr>
    </w:p>
    <w:p w14:paraId="6F502B07" w14:textId="77777777" w:rsidR="00C75BD4" w:rsidRDefault="00C75BD4" w:rsidP="00C75BD4">
      <w:pPr>
        <w:spacing w:after="0" w:line="276" w:lineRule="auto"/>
        <w:jc w:val="both"/>
      </w:pPr>
      <w:r w:rsidRPr="00CE5997">
        <w:t xml:space="preserve">(1) </w:t>
      </w:r>
      <w:r>
        <w:t>Verstößt der Auftragnehmer, sein Erfüllungsgehilfe oder ein von ihm eingesetzter Dritter gegen Vorschriften des Datenschutzes oder gegen Regelungen dieser Vereinbarung, hat der Auftragnehmer den Auftraggeber unverzüglich davon in Kenntnis zu setzen.</w:t>
      </w:r>
    </w:p>
    <w:p w14:paraId="718F9411" w14:textId="77777777" w:rsidR="00C75BD4" w:rsidRDefault="00C75BD4" w:rsidP="00C75BD4">
      <w:pPr>
        <w:spacing w:after="0" w:line="276" w:lineRule="auto"/>
        <w:jc w:val="both"/>
      </w:pPr>
    </w:p>
    <w:p w14:paraId="2C303901" w14:textId="2AE5244B" w:rsidR="00C75BD4" w:rsidRDefault="00C75BD4" w:rsidP="00C75BD4">
      <w:pPr>
        <w:spacing w:after="0" w:line="276" w:lineRule="auto"/>
        <w:jc w:val="both"/>
      </w:pPr>
      <w:r>
        <w:t xml:space="preserve">(2) Der Auftragnehmer unterstützt den Auftraggeber bei einer erforderlichen Meldung der Verletzung des Schutzes personenbezogener Daten. Hierzu hat der Auftragnehmer jede Datenschutzverletzung nach Maßgabe von Art. 33 </w:t>
      </w:r>
      <w:r w:rsidR="00811739">
        <w:t>Abs.</w:t>
      </w:r>
      <w:r>
        <w:t xml:space="preserve"> 3 Datenschutzgrundverordnung zu dokumentieren.</w:t>
      </w:r>
    </w:p>
    <w:p w14:paraId="51079356" w14:textId="77777777" w:rsidR="00C75BD4" w:rsidRDefault="00C75BD4" w:rsidP="00C75BD4">
      <w:pPr>
        <w:spacing w:after="0" w:line="276" w:lineRule="auto"/>
        <w:jc w:val="both"/>
      </w:pPr>
    </w:p>
    <w:p w14:paraId="2AAC1805" w14:textId="77777777" w:rsidR="00C75BD4" w:rsidRDefault="00C75BD4" w:rsidP="00C75BD4">
      <w:pPr>
        <w:spacing w:after="0" w:line="276" w:lineRule="auto"/>
        <w:jc w:val="both"/>
      </w:pPr>
      <w:r>
        <w:t>(3) Eine Mitteilung an die Aufsichtsbehörde oder eine Benachrichtigung an die Betroffenen hat nicht durch den Auftragnehmer zu erfolgen, es sei denn, es liegt eine konkrete Weisung des Auftraggebers vor.</w:t>
      </w:r>
    </w:p>
    <w:p w14:paraId="27224020" w14:textId="77777777" w:rsidR="00C75BD4" w:rsidRDefault="00C75BD4" w:rsidP="00C75BD4">
      <w:pPr>
        <w:spacing w:after="0" w:line="276" w:lineRule="auto"/>
        <w:jc w:val="both"/>
      </w:pPr>
    </w:p>
    <w:p w14:paraId="6802C9F7" w14:textId="77777777" w:rsidR="00C75BD4" w:rsidRDefault="00C75BD4" w:rsidP="00C75BD4">
      <w:pPr>
        <w:spacing w:after="0" w:line="276" w:lineRule="auto"/>
        <w:jc w:val="both"/>
        <w:rPr>
          <w:b/>
        </w:rPr>
      </w:pPr>
      <w:r>
        <w:rPr>
          <w:b/>
        </w:rPr>
        <w:lastRenderedPageBreak/>
        <w:t xml:space="preserve">§ 9 Löschung oder Rückgabe von Datensätzen und Datenträgern </w:t>
      </w:r>
    </w:p>
    <w:p w14:paraId="4E0AE75D" w14:textId="77777777" w:rsidR="00C75BD4" w:rsidRDefault="00C75BD4" w:rsidP="00C75BD4">
      <w:pPr>
        <w:spacing w:after="0" w:line="276" w:lineRule="auto"/>
        <w:jc w:val="both"/>
        <w:rPr>
          <w:b/>
        </w:rPr>
      </w:pPr>
    </w:p>
    <w:p w14:paraId="135AC470" w14:textId="77777777" w:rsidR="00C75BD4" w:rsidRDefault="00C75BD4" w:rsidP="00C75BD4">
      <w:pPr>
        <w:spacing w:after="0" w:line="276" w:lineRule="auto"/>
        <w:jc w:val="both"/>
      </w:pPr>
      <w:r>
        <w:t>(1) Überlässt der Auftraggeber dem Auftragnehmer physische Datenträger, bleiben diese stets im Eigentum des Auftraggebers. Fertigt der Auftragnehmer aus eigener Initiative zur Sicherung des Datenbestandes oder auf Weisung des Auftraggebers Kopien der überlassenen personenbezogenen Daten an, hat er den Vorgang einschließlich des Speicherorts zu dokumentieren und die personenbezogenen Daten sicher zu verwahren. Die entsprechenden Maßnahmen sind in Anlage 1 dokumentiert.</w:t>
      </w:r>
    </w:p>
    <w:p w14:paraId="1C2EB483" w14:textId="77777777" w:rsidR="00C75BD4" w:rsidRDefault="00C75BD4" w:rsidP="00C75BD4">
      <w:pPr>
        <w:spacing w:after="0" w:line="276" w:lineRule="auto"/>
        <w:jc w:val="both"/>
      </w:pPr>
    </w:p>
    <w:p w14:paraId="46CFC56E" w14:textId="77777777" w:rsidR="00C75BD4" w:rsidRDefault="00C75BD4" w:rsidP="00C75BD4">
      <w:pPr>
        <w:spacing w:after="0" w:line="276" w:lineRule="auto"/>
        <w:jc w:val="both"/>
      </w:pPr>
      <w:r>
        <w:t>(2) Nach Abschluss der vertraglichen Leistungen hat der Auftragnehmer sämtliche Verarbeitungsergebnisse, die im Zusammenhang mit dem Auftragsverhältnis stehen, datenschutzkonform zu löschen oder dem Auftraggeber zurückzugeben. Verarbeitungsergebnisse in physischer Form, wie zum Beispiel Unterlagen oder Datenträger sind dem Auftraggeber zu übergeben. Bedarf es eines physischen Transports, sind die personenbezogenen Daten des Auftraggebers gegen eine unbefugte Verarbeitung nach dem aktuellen Stand der Technik zu sichern. Die entsprechenden Maßnahmen sind in Anlage 1 dokumentiert.</w:t>
      </w:r>
    </w:p>
    <w:p w14:paraId="2BD5DD83" w14:textId="77777777" w:rsidR="00C75BD4" w:rsidRDefault="00C75BD4" w:rsidP="00C75BD4">
      <w:pPr>
        <w:spacing w:after="0" w:line="276" w:lineRule="auto"/>
        <w:jc w:val="both"/>
      </w:pPr>
    </w:p>
    <w:p w14:paraId="469FA82E" w14:textId="77777777" w:rsidR="00C75BD4" w:rsidRDefault="00C75BD4" w:rsidP="00C75BD4">
      <w:pPr>
        <w:spacing w:after="0" w:line="276" w:lineRule="auto"/>
        <w:jc w:val="both"/>
      </w:pPr>
      <w:r>
        <w:t xml:space="preserve">(3) Die Rechte aus dem zweiten Absatz stehen dem Auftraggeber jederzeit zu. Die Kosten für die Löschung der personenbezogenen Daten oder den Transport der personenbezogenen Daten und physischen Datenträger sind von der vereinbarten Vergütung abgegolten. </w:t>
      </w:r>
    </w:p>
    <w:p w14:paraId="7603D263" w14:textId="77777777" w:rsidR="00C75BD4" w:rsidRDefault="00C75BD4" w:rsidP="00C75BD4">
      <w:pPr>
        <w:spacing w:after="0" w:line="276" w:lineRule="auto"/>
        <w:jc w:val="both"/>
      </w:pPr>
    </w:p>
    <w:p w14:paraId="0BAB0C77" w14:textId="77777777" w:rsidR="00C75BD4" w:rsidRPr="00D31B81" w:rsidRDefault="00C75BD4" w:rsidP="00C75BD4">
      <w:pPr>
        <w:spacing w:after="0" w:line="276" w:lineRule="auto"/>
        <w:jc w:val="both"/>
      </w:pPr>
      <w:r>
        <w:t>(4) Für die Löschung hat sich der Auftragnehmer eines Verfahrens nach dem aktuellen Stand der Technik zu bedienen; sie ist zu protokollieren und das Protokoll auf Anforderung dem Auftraggeber vorzulegen. Die entsprechenden Maßnahmen sind in Anlage 1 dokumentiert.</w:t>
      </w:r>
    </w:p>
    <w:p w14:paraId="3C09E54E" w14:textId="77777777" w:rsidR="00C75BD4" w:rsidRDefault="00C75BD4" w:rsidP="00C75BD4">
      <w:pPr>
        <w:spacing w:after="0" w:line="276" w:lineRule="auto"/>
        <w:jc w:val="both"/>
        <w:rPr>
          <w:b/>
        </w:rPr>
      </w:pPr>
    </w:p>
    <w:p w14:paraId="62AEC464" w14:textId="77777777" w:rsidR="00C75BD4" w:rsidRPr="009231FB" w:rsidRDefault="00C75BD4" w:rsidP="00C75BD4">
      <w:pPr>
        <w:spacing w:after="0" w:line="276" w:lineRule="auto"/>
        <w:jc w:val="both"/>
        <w:rPr>
          <w:b/>
        </w:rPr>
      </w:pPr>
      <w:r w:rsidRPr="009231FB">
        <w:rPr>
          <w:b/>
        </w:rPr>
        <w:t xml:space="preserve">§ </w:t>
      </w:r>
      <w:r>
        <w:rPr>
          <w:b/>
        </w:rPr>
        <w:t>10</w:t>
      </w:r>
      <w:r w:rsidRPr="009231FB">
        <w:rPr>
          <w:b/>
        </w:rPr>
        <w:t xml:space="preserve"> Zurückbehaltungsrecht</w:t>
      </w:r>
    </w:p>
    <w:p w14:paraId="65B10F1C" w14:textId="77777777" w:rsidR="00C75BD4" w:rsidRDefault="00C75BD4" w:rsidP="00C75BD4">
      <w:pPr>
        <w:spacing w:after="0" w:line="276" w:lineRule="auto"/>
        <w:jc w:val="both"/>
      </w:pPr>
    </w:p>
    <w:p w14:paraId="549D9CC2" w14:textId="77777777" w:rsidR="00C75BD4" w:rsidRDefault="00C75BD4" w:rsidP="00C75BD4">
      <w:pPr>
        <w:spacing w:after="0" w:line="276" w:lineRule="auto"/>
        <w:jc w:val="both"/>
      </w:pPr>
      <w:r>
        <w:t>An den personenbezogenen Daten oder Datenträgern des Auftraggebers besteht kein Zurückbehaltungsrecht im Sinne von § 273 BGB.</w:t>
      </w:r>
    </w:p>
    <w:p w14:paraId="3D93946B" w14:textId="77777777" w:rsidR="00C75BD4" w:rsidRDefault="00C75BD4" w:rsidP="00C75BD4">
      <w:pPr>
        <w:spacing w:after="0" w:line="276" w:lineRule="auto"/>
        <w:jc w:val="both"/>
      </w:pPr>
    </w:p>
    <w:p w14:paraId="61B1B3D2" w14:textId="77777777" w:rsidR="00C75BD4" w:rsidRDefault="00C75BD4" w:rsidP="00C75BD4">
      <w:pPr>
        <w:spacing w:after="0" w:line="276" w:lineRule="auto"/>
        <w:jc w:val="both"/>
        <w:rPr>
          <w:b/>
        </w:rPr>
      </w:pPr>
      <w:r>
        <w:rPr>
          <w:b/>
        </w:rPr>
        <w:t>§ 11 Haftung</w:t>
      </w:r>
    </w:p>
    <w:p w14:paraId="794C6F27" w14:textId="77777777" w:rsidR="00C75BD4" w:rsidRDefault="00C75BD4" w:rsidP="00C75BD4">
      <w:pPr>
        <w:spacing w:after="0" w:line="276" w:lineRule="auto"/>
        <w:jc w:val="both"/>
        <w:rPr>
          <w:b/>
        </w:rPr>
      </w:pPr>
    </w:p>
    <w:p w14:paraId="045132A4" w14:textId="77777777" w:rsidR="00C75BD4" w:rsidRDefault="00C75BD4" w:rsidP="00C75BD4">
      <w:pPr>
        <w:spacing w:after="0" w:line="276" w:lineRule="auto"/>
        <w:jc w:val="both"/>
      </w:pPr>
      <w:r>
        <w:t>(1) Auftragnehmer und Auftraggeber haften für eine rechtswidrige Verarbeitung gegenüber den betroffenen Personen gesamtschuldnerisch.</w:t>
      </w:r>
    </w:p>
    <w:p w14:paraId="3A1080A4" w14:textId="77777777" w:rsidR="00C75BD4" w:rsidRDefault="00C75BD4" w:rsidP="00C75BD4">
      <w:pPr>
        <w:spacing w:after="0" w:line="276" w:lineRule="auto"/>
        <w:jc w:val="both"/>
      </w:pPr>
    </w:p>
    <w:p w14:paraId="2623DCDC" w14:textId="77777777" w:rsidR="00C75BD4" w:rsidRDefault="00C75BD4" w:rsidP="00C75BD4">
      <w:pPr>
        <w:spacing w:after="0" w:line="276" w:lineRule="auto"/>
        <w:jc w:val="both"/>
      </w:pPr>
      <w:r>
        <w:t>(2) Beruht die rechtswidrige Verarbeitung auf einer Verletzung der Pflichten aus der Datenschutzgrundverordnung oder dem Bundesdatenschutzgesetz durch den Auftragnehmer oder auf einer schuldhaften Missachtung der Weisungen des Auftraggebers, ist der Auftraggeber im Innenverhältnis freizustellen.</w:t>
      </w:r>
    </w:p>
    <w:p w14:paraId="48DCB020" w14:textId="77777777" w:rsidR="00C75BD4" w:rsidRDefault="00C75BD4" w:rsidP="00C75BD4">
      <w:pPr>
        <w:spacing w:after="0" w:line="276" w:lineRule="auto"/>
        <w:jc w:val="both"/>
      </w:pPr>
    </w:p>
    <w:p w14:paraId="555D8B0C" w14:textId="77777777" w:rsidR="00C75BD4" w:rsidRDefault="00C75BD4" w:rsidP="00C75BD4">
      <w:pPr>
        <w:spacing w:after="0" w:line="276" w:lineRule="auto"/>
        <w:jc w:val="both"/>
      </w:pPr>
      <w:r>
        <w:t xml:space="preserve">(3) </w:t>
      </w:r>
      <w:r w:rsidRPr="00414799">
        <w:t>Ist eine Verletzung datenschutzrechtlicher Pflichten auf ein schuldhaftes Verhalten des Auftragnehmers zurückzuführen, so sind alle damit einhergehenden Schäden durch</w:t>
      </w:r>
      <w:r>
        <w:t xml:space="preserve"> den Auftragnehmer zu ersetzen.</w:t>
      </w:r>
    </w:p>
    <w:p w14:paraId="00AC39E2" w14:textId="77777777" w:rsidR="00C75BD4" w:rsidRDefault="00C75BD4" w:rsidP="00C75BD4">
      <w:pPr>
        <w:spacing w:after="0" w:line="276" w:lineRule="auto"/>
        <w:jc w:val="both"/>
      </w:pPr>
    </w:p>
    <w:p w14:paraId="6A354381" w14:textId="77777777" w:rsidR="00C75BD4" w:rsidRPr="00670502" w:rsidRDefault="00C75BD4" w:rsidP="00C75BD4">
      <w:pPr>
        <w:spacing w:after="0" w:line="276" w:lineRule="auto"/>
        <w:jc w:val="both"/>
      </w:pPr>
      <w:r>
        <w:t>(4) Die Haftung aus anderen gesetzlichen Ansprüchen bleibt unberührt.</w:t>
      </w:r>
    </w:p>
    <w:p w14:paraId="186B92BE" w14:textId="77777777" w:rsidR="00C75BD4" w:rsidRDefault="00C75BD4" w:rsidP="00C75BD4">
      <w:pPr>
        <w:spacing w:after="0" w:line="276" w:lineRule="auto"/>
        <w:jc w:val="both"/>
        <w:rPr>
          <w:b/>
        </w:rPr>
      </w:pPr>
    </w:p>
    <w:p w14:paraId="71E95105" w14:textId="77777777" w:rsidR="00C75BD4" w:rsidRPr="009231FB" w:rsidRDefault="00C75BD4" w:rsidP="00C75BD4">
      <w:pPr>
        <w:spacing w:after="0" w:line="276" w:lineRule="auto"/>
        <w:jc w:val="both"/>
        <w:rPr>
          <w:b/>
        </w:rPr>
      </w:pPr>
      <w:r w:rsidRPr="009231FB">
        <w:rPr>
          <w:b/>
        </w:rPr>
        <w:t>§ 1</w:t>
      </w:r>
      <w:r>
        <w:rPr>
          <w:b/>
        </w:rPr>
        <w:t>2</w:t>
      </w:r>
      <w:r w:rsidRPr="009231FB">
        <w:rPr>
          <w:b/>
        </w:rPr>
        <w:t xml:space="preserve"> Schlussbestimmungen</w:t>
      </w:r>
    </w:p>
    <w:p w14:paraId="1ED63065" w14:textId="77777777" w:rsidR="00C75BD4" w:rsidRDefault="00C75BD4" w:rsidP="00C75BD4">
      <w:pPr>
        <w:spacing w:after="0" w:line="276" w:lineRule="auto"/>
        <w:jc w:val="both"/>
      </w:pPr>
    </w:p>
    <w:p w14:paraId="1A0B44AC" w14:textId="77777777" w:rsidR="00C75BD4" w:rsidRDefault="00C75BD4" w:rsidP="00C75BD4">
      <w:pPr>
        <w:spacing w:after="0" w:line="276" w:lineRule="auto"/>
        <w:jc w:val="both"/>
      </w:pPr>
      <w:r>
        <w:t>(1) Änderungen oder Ergänzungen dieser Vereinbarung bedürfen der Schriftform wie auch der Verzicht auf dieses Schriftformerfordernis.</w:t>
      </w:r>
    </w:p>
    <w:p w14:paraId="3D5633E1" w14:textId="77777777" w:rsidR="00C75BD4" w:rsidRDefault="00C75BD4" w:rsidP="00C75BD4">
      <w:pPr>
        <w:spacing w:after="0" w:line="276" w:lineRule="auto"/>
        <w:jc w:val="both"/>
      </w:pPr>
    </w:p>
    <w:p w14:paraId="2F111DD3" w14:textId="77777777" w:rsidR="00C75BD4" w:rsidRDefault="00C75BD4" w:rsidP="00C75BD4">
      <w:pPr>
        <w:spacing w:after="0" w:line="276" w:lineRule="auto"/>
        <w:jc w:val="both"/>
      </w:pPr>
      <w:r>
        <w:t>(2) Für den Falle der Unwirksamkeit einer Klausel verpflichten sich die Parteien des Vertrags, eine Regelung zu vereinbaren, deren Erfolg dem Erfolg der ursprünglichen Klausel so weit wie möglich entspricht.</w:t>
      </w:r>
    </w:p>
    <w:p w14:paraId="3EB1EE63" w14:textId="77777777" w:rsidR="00C75BD4" w:rsidRDefault="00C75BD4" w:rsidP="00C75BD4">
      <w:pPr>
        <w:spacing w:after="0" w:line="276" w:lineRule="auto"/>
        <w:jc w:val="both"/>
      </w:pPr>
    </w:p>
    <w:p w14:paraId="465DF61D" w14:textId="4D4EBCDA" w:rsidR="00C75BD4" w:rsidRDefault="00C75BD4" w:rsidP="00C75BD4">
      <w:r>
        <w:br w:type="page"/>
      </w:r>
    </w:p>
    <w:sdt>
      <w:sdtPr>
        <w:id w:val="1707836448"/>
        <w:docPartObj>
          <w:docPartGallery w:val="Table of Contents"/>
          <w:docPartUnique/>
        </w:docPartObj>
      </w:sdtPr>
      <w:sdtEndPr>
        <w:rPr>
          <w:b/>
          <w:bCs/>
        </w:rPr>
      </w:sdtEndPr>
      <w:sdtContent>
        <w:p w14:paraId="1DB7801E" w14:textId="77777777" w:rsidR="00C75BD4" w:rsidRPr="00620FDB" w:rsidRDefault="00C75BD4" w:rsidP="00C75BD4">
          <w:pPr>
            <w:spacing w:after="0" w:line="276" w:lineRule="auto"/>
            <w:jc w:val="both"/>
            <w:rPr>
              <w:b/>
            </w:rPr>
          </w:pPr>
          <w:r w:rsidRPr="0082471F">
            <w:rPr>
              <w:b/>
            </w:rPr>
            <w:t>Anlagen</w:t>
          </w:r>
        </w:p>
        <w:p w14:paraId="39E1378F" w14:textId="189E3961" w:rsidR="00CC1161" w:rsidRDefault="00C75BD4">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"1-1" \n \h \z </w:instrText>
          </w:r>
          <w:r>
            <w:fldChar w:fldCharType="separate"/>
          </w:r>
          <w:hyperlink w:anchor="_Toc214889409" w:history="1">
            <w:r w:rsidR="00CC1161" w:rsidRPr="00445F2B">
              <w:rPr>
                <w:rStyle w:val="Hyperlink"/>
                <w:noProof/>
              </w:rPr>
              <w:t>Anlage 1 – Technische und organisatorische Maßnahmen des Auftragnehmers gemäß Art. 32 DSGVO, Standorte der Verarbeitung und Liste der Unterauftragnehmer</w:t>
            </w:r>
          </w:hyperlink>
        </w:p>
        <w:p w14:paraId="101D41BE" w14:textId="2C3334E9" w:rsidR="00CC1161" w:rsidRDefault="00CC1161">
          <w:pPr>
            <w:pStyle w:val="Verzeichnis1"/>
            <w:rPr>
              <w:rFonts w:asciiTheme="minorHAnsi" w:eastAsiaTheme="minorEastAsia" w:hAnsiTheme="minorHAnsi"/>
              <w:noProof/>
              <w:kern w:val="2"/>
              <w:sz w:val="24"/>
              <w:szCs w:val="24"/>
              <w:lang w:eastAsia="de-DE"/>
              <w14:ligatures w14:val="standardContextual"/>
            </w:rPr>
          </w:pPr>
          <w:hyperlink w:anchor="_Toc214889410" w:history="1">
            <w:r w:rsidRPr="00445F2B">
              <w:rPr>
                <w:rStyle w:val="Hyperlink"/>
                <w:noProof/>
              </w:rPr>
              <w:t>Anlage 2 – Ansprechpartner und Weisungsberechtigte</w:t>
            </w:r>
          </w:hyperlink>
        </w:p>
        <w:p w14:paraId="06FE117B" w14:textId="5880919C" w:rsidR="00C75BD4" w:rsidRDefault="00C75BD4" w:rsidP="00C75BD4">
          <w:pPr>
            <w:pStyle w:val="Verzeichnis1"/>
          </w:pPr>
          <w:r>
            <w:fldChar w:fldCharType="end"/>
          </w:r>
        </w:p>
      </w:sdtContent>
    </w:sdt>
    <w:p w14:paraId="6557401A" w14:textId="18E8E294" w:rsidR="00C75BD4" w:rsidRPr="00E51EC5" w:rsidRDefault="00C75BD4" w:rsidP="004D7F7A">
      <w:pPr>
        <w:pStyle w:val="berschrift1"/>
        <w:numPr>
          <w:ilvl w:val="0"/>
          <w:numId w:val="0"/>
        </w:numPr>
      </w:pPr>
      <w:bookmarkStart w:id="3" w:name="_Toc488410059"/>
      <w:bookmarkStart w:id="4" w:name="_Toc169511101"/>
      <w:bookmarkStart w:id="5" w:name="_Toc170303462"/>
      <w:bookmarkStart w:id="6" w:name="_Toc174353170"/>
      <w:bookmarkStart w:id="7" w:name="_Toc174530074"/>
      <w:bookmarkStart w:id="8" w:name="_Toc214889409"/>
      <w:r w:rsidRPr="00B62410">
        <w:t xml:space="preserve">Anlage 1 – Technische und organisatorische Maßnahmen des Auftragnehmers gemäß </w:t>
      </w:r>
      <w:r w:rsidRPr="00E51EC5">
        <w:t>Art. 32 DSGVO</w:t>
      </w:r>
      <w:bookmarkEnd w:id="3"/>
      <w:bookmarkEnd w:id="4"/>
      <w:bookmarkEnd w:id="5"/>
      <w:r w:rsidR="002D568D" w:rsidRPr="00E51EC5">
        <w:t>, Standorte der Verarbeitung</w:t>
      </w:r>
      <w:r w:rsidR="00C43E91" w:rsidRPr="00E51EC5">
        <w:t xml:space="preserve"> und Liste der Unterauftragnehmer</w:t>
      </w:r>
      <w:bookmarkEnd w:id="6"/>
      <w:bookmarkEnd w:id="7"/>
      <w:bookmarkEnd w:id="8"/>
    </w:p>
    <w:p w14:paraId="3948F82C" w14:textId="77777777" w:rsidR="001D62CF" w:rsidRDefault="00D8621B" w:rsidP="001D62CF">
      <w:bookmarkStart w:id="9" w:name="_Hlk169874286"/>
      <w:bookmarkStart w:id="10" w:name="_Toc488410064"/>
      <w:bookmarkStart w:id="11" w:name="_Toc169511102"/>
      <w:r w:rsidRPr="00E51EC5">
        <w:rPr>
          <w:lang w:eastAsia="de-DE"/>
        </w:rPr>
        <w:t xml:space="preserve">Siehe </w:t>
      </w:r>
      <w:r w:rsidR="00264877" w:rsidRPr="00E51EC5">
        <w:rPr>
          <w:lang w:eastAsia="de-DE"/>
        </w:rPr>
        <w:t xml:space="preserve">ausgefüllte und geprüfte </w:t>
      </w:r>
      <w:r w:rsidRPr="00E51EC5">
        <w:rPr>
          <w:lang w:eastAsia="de-DE"/>
        </w:rPr>
        <w:t>Anlage 1 (PDF) der Unterlagen zur Vereinbarung über die Auftragsverarbeitung.</w:t>
      </w:r>
    </w:p>
    <w:p w14:paraId="03D957B9" w14:textId="2CE228D8" w:rsidR="00C75BD4" w:rsidRDefault="00C75BD4" w:rsidP="002B4060">
      <w:pPr>
        <w:pStyle w:val="berschrift1"/>
        <w:numPr>
          <w:ilvl w:val="0"/>
          <w:numId w:val="0"/>
        </w:numPr>
        <w:ind w:left="567" w:hanging="567"/>
      </w:pPr>
      <w:bookmarkStart w:id="12" w:name="_Toc174353171"/>
      <w:bookmarkStart w:id="13" w:name="_Toc170303463"/>
      <w:bookmarkStart w:id="14" w:name="_Toc174530075"/>
      <w:bookmarkStart w:id="15" w:name="_Toc214889410"/>
      <w:bookmarkEnd w:id="9"/>
      <w:r w:rsidRPr="004C0CC5">
        <w:t>Anlage 2 – Ansprechpartner und Weisungsberechtigte</w:t>
      </w:r>
      <w:bookmarkEnd w:id="10"/>
      <w:bookmarkEnd w:id="11"/>
      <w:bookmarkEnd w:id="12"/>
      <w:bookmarkEnd w:id="13"/>
      <w:bookmarkEnd w:id="14"/>
      <w:bookmarkEnd w:id="15"/>
    </w:p>
    <w:p w14:paraId="48A7CE80" w14:textId="05098125" w:rsidR="00E15DF8" w:rsidRPr="009D5BAB" w:rsidRDefault="00E15DF8" w:rsidP="00E15DF8">
      <w:pPr>
        <w:pStyle w:val="berschrift2"/>
        <w:numPr>
          <w:ilvl w:val="0"/>
          <w:numId w:val="0"/>
        </w:numPr>
        <w:ind w:left="709" w:hanging="709"/>
      </w:pPr>
      <w:r>
        <w:t>1</w:t>
      </w:r>
      <w:r w:rsidRPr="009D5BAB">
        <w:t>. Auftragnehmer</w:t>
      </w:r>
    </w:p>
    <w:tbl>
      <w:tblPr>
        <w:tblStyle w:val="Tabellenraster"/>
        <w:tblW w:w="8683" w:type="dxa"/>
        <w:tblLook w:val="04A0" w:firstRow="1" w:lastRow="0" w:firstColumn="1" w:lastColumn="0" w:noHBand="0" w:noVBand="1"/>
      </w:tblPr>
      <w:tblGrid>
        <w:gridCol w:w="328"/>
        <w:gridCol w:w="1439"/>
        <w:gridCol w:w="2407"/>
        <w:gridCol w:w="1816"/>
        <w:gridCol w:w="2693"/>
      </w:tblGrid>
      <w:tr w:rsidR="00E15DF8" w:rsidRPr="0046691F" w14:paraId="57FD9823" w14:textId="77777777" w:rsidTr="000B0EE7">
        <w:tc>
          <w:tcPr>
            <w:tcW w:w="328" w:type="dxa"/>
            <w:hideMark/>
          </w:tcPr>
          <w:p w14:paraId="68A9E455" w14:textId="77777777" w:rsidR="00E15DF8" w:rsidRPr="009D5BAB" w:rsidRDefault="00E15DF8" w:rsidP="000B0EE7">
            <w:pPr>
              <w:spacing w:line="276" w:lineRule="auto"/>
              <w:rPr>
                <w:b/>
                <w:sz w:val="20"/>
                <w:szCs w:val="20"/>
              </w:rPr>
            </w:pPr>
            <w:r w:rsidRPr="009D5BAB">
              <w:rPr>
                <w:b/>
                <w:sz w:val="20"/>
                <w:szCs w:val="20"/>
              </w:rPr>
              <w:t>#</w:t>
            </w:r>
          </w:p>
        </w:tc>
        <w:tc>
          <w:tcPr>
            <w:tcW w:w="1439" w:type="dxa"/>
            <w:hideMark/>
          </w:tcPr>
          <w:p w14:paraId="58A976EE" w14:textId="77777777" w:rsidR="00E15DF8" w:rsidRPr="009D5BAB" w:rsidRDefault="00E15DF8" w:rsidP="000B0EE7">
            <w:pPr>
              <w:spacing w:line="276" w:lineRule="auto"/>
              <w:rPr>
                <w:b/>
                <w:sz w:val="20"/>
                <w:szCs w:val="20"/>
              </w:rPr>
            </w:pPr>
            <w:r w:rsidRPr="009D5BAB">
              <w:rPr>
                <w:b/>
                <w:sz w:val="20"/>
                <w:szCs w:val="20"/>
              </w:rPr>
              <w:t>Ansprech-partner</w:t>
            </w:r>
          </w:p>
        </w:tc>
        <w:tc>
          <w:tcPr>
            <w:tcW w:w="2407" w:type="dxa"/>
            <w:hideMark/>
          </w:tcPr>
          <w:p w14:paraId="7844716F" w14:textId="77777777" w:rsidR="00E15DF8" w:rsidRPr="009D5BAB" w:rsidRDefault="00E15DF8" w:rsidP="000B0EE7">
            <w:pPr>
              <w:spacing w:line="276" w:lineRule="auto"/>
              <w:rPr>
                <w:b/>
                <w:sz w:val="20"/>
                <w:szCs w:val="20"/>
              </w:rPr>
            </w:pPr>
            <w:r w:rsidRPr="009D5BAB">
              <w:rPr>
                <w:b/>
                <w:sz w:val="20"/>
                <w:szCs w:val="20"/>
              </w:rPr>
              <w:t>Funktion</w:t>
            </w:r>
          </w:p>
        </w:tc>
        <w:tc>
          <w:tcPr>
            <w:tcW w:w="1816" w:type="dxa"/>
            <w:hideMark/>
          </w:tcPr>
          <w:p w14:paraId="74C09B85" w14:textId="77777777" w:rsidR="00E15DF8" w:rsidRPr="009D5BAB" w:rsidRDefault="00E15DF8" w:rsidP="000B0EE7">
            <w:pPr>
              <w:spacing w:line="276" w:lineRule="auto"/>
              <w:rPr>
                <w:b/>
                <w:sz w:val="20"/>
                <w:szCs w:val="20"/>
                <w:lang w:val="en-US"/>
              </w:rPr>
            </w:pPr>
            <w:r w:rsidRPr="009D5BAB">
              <w:rPr>
                <w:b/>
                <w:sz w:val="20"/>
                <w:szCs w:val="20"/>
              </w:rPr>
              <w:t>Anschrift &amp; Telefon</w:t>
            </w:r>
          </w:p>
        </w:tc>
        <w:tc>
          <w:tcPr>
            <w:tcW w:w="2693" w:type="dxa"/>
            <w:hideMark/>
          </w:tcPr>
          <w:p w14:paraId="1C1B223F" w14:textId="77777777" w:rsidR="00E15DF8" w:rsidRPr="009D5BAB" w:rsidRDefault="00E15DF8" w:rsidP="000B0EE7">
            <w:pPr>
              <w:spacing w:line="276" w:lineRule="auto"/>
              <w:rPr>
                <w:b/>
                <w:sz w:val="20"/>
                <w:szCs w:val="20"/>
              </w:rPr>
            </w:pPr>
            <w:r w:rsidRPr="009D5BAB">
              <w:rPr>
                <w:b/>
                <w:sz w:val="20"/>
                <w:szCs w:val="20"/>
              </w:rPr>
              <w:t>E-Mail</w:t>
            </w:r>
          </w:p>
        </w:tc>
      </w:tr>
      <w:tr w:rsidR="00E15DF8" w:rsidRPr="0046691F" w14:paraId="60732476" w14:textId="77777777" w:rsidTr="000B0EE7">
        <w:tc>
          <w:tcPr>
            <w:tcW w:w="328" w:type="dxa"/>
          </w:tcPr>
          <w:p w14:paraId="36C25AF8" w14:textId="77777777" w:rsidR="00E15DF8" w:rsidRPr="00067D51" w:rsidRDefault="00E15DF8" w:rsidP="000B0EE7">
            <w:pPr>
              <w:numPr>
                <w:ilvl w:val="0"/>
                <w:numId w:val="45"/>
              </w:numPr>
              <w:spacing w:line="276" w:lineRule="auto"/>
              <w:rPr>
                <w:b/>
                <w:sz w:val="20"/>
                <w:szCs w:val="20"/>
              </w:rPr>
            </w:pPr>
          </w:p>
        </w:tc>
        <w:tc>
          <w:tcPr>
            <w:tcW w:w="1439" w:type="dxa"/>
          </w:tcPr>
          <w:p w14:paraId="5928B748" w14:textId="77777777" w:rsidR="00E15DF8" w:rsidRPr="00067D51" w:rsidRDefault="00E15DF8" w:rsidP="000B0EE7">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hideMark/>
          </w:tcPr>
          <w:p w14:paraId="0A0C212C" w14:textId="77777777" w:rsidR="00E15DF8" w:rsidRPr="00067D51" w:rsidRDefault="00E15DF8" w:rsidP="000B0EE7">
            <w:pPr>
              <w:spacing w:line="276" w:lineRule="auto"/>
              <w:rPr>
                <w:sz w:val="20"/>
                <w:szCs w:val="20"/>
              </w:rPr>
            </w:pPr>
            <w:r w:rsidRPr="00067D51">
              <w:rPr>
                <w:sz w:val="20"/>
                <w:szCs w:val="20"/>
              </w:rPr>
              <w:t xml:space="preserve">Vertraglicher </w:t>
            </w:r>
            <w:r w:rsidRPr="00067D51">
              <w:rPr>
                <w:sz w:val="20"/>
                <w:szCs w:val="20"/>
              </w:rPr>
              <w:br/>
              <w:t>Ansprechpartner</w:t>
            </w:r>
          </w:p>
        </w:tc>
        <w:tc>
          <w:tcPr>
            <w:tcW w:w="1816" w:type="dxa"/>
          </w:tcPr>
          <w:p w14:paraId="0E614A90" w14:textId="77777777" w:rsidR="00E15DF8" w:rsidRPr="0046691F" w:rsidRDefault="00E15DF8" w:rsidP="000B0EE7">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457624EB" w14:textId="77777777" w:rsidR="00E15DF8" w:rsidRPr="0046691F" w:rsidRDefault="00E15DF8" w:rsidP="000B0EE7">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E15DF8" w:rsidRPr="0046691F" w14:paraId="338C08FA" w14:textId="77777777" w:rsidTr="000B0EE7">
        <w:tc>
          <w:tcPr>
            <w:tcW w:w="328" w:type="dxa"/>
          </w:tcPr>
          <w:p w14:paraId="3C4A9B95" w14:textId="77777777" w:rsidR="00E15DF8" w:rsidRPr="00067D51" w:rsidRDefault="00E15DF8" w:rsidP="000B0EE7">
            <w:pPr>
              <w:numPr>
                <w:ilvl w:val="0"/>
                <w:numId w:val="45"/>
              </w:numPr>
              <w:spacing w:line="276" w:lineRule="auto"/>
              <w:rPr>
                <w:b/>
                <w:sz w:val="20"/>
                <w:szCs w:val="20"/>
              </w:rPr>
            </w:pPr>
          </w:p>
        </w:tc>
        <w:tc>
          <w:tcPr>
            <w:tcW w:w="1439" w:type="dxa"/>
          </w:tcPr>
          <w:p w14:paraId="153F7F5E" w14:textId="77777777" w:rsidR="00E15DF8" w:rsidRPr="00067D51" w:rsidRDefault="00E15DF8" w:rsidP="000B0EE7">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400603A1" w14:textId="77777777" w:rsidR="00E15DF8" w:rsidRPr="00067D51" w:rsidRDefault="00E15DF8" w:rsidP="000B0EE7">
            <w:pPr>
              <w:spacing w:line="276" w:lineRule="auto"/>
              <w:rPr>
                <w:sz w:val="20"/>
                <w:szCs w:val="20"/>
              </w:rPr>
            </w:pPr>
            <w:r w:rsidRPr="00067D51">
              <w:rPr>
                <w:sz w:val="20"/>
                <w:szCs w:val="20"/>
              </w:rPr>
              <w:t xml:space="preserve">Datenschutzbeauftragter </w:t>
            </w:r>
          </w:p>
        </w:tc>
        <w:tc>
          <w:tcPr>
            <w:tcW w:w="1816" w:type="dxa"/>
          </w:tcPr>
          <w:p w14:paraId="41C60018" w14:textId="77777777" w:rsidR="00E15DF8" w:rsidRPr="0046691F" w:rsidRDefault="00E15DF8" w:rsidP="000B0EE7">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63FE72EE" w14:textId="77777777" w:rsidR="00E15DF8" w:rsidRPr="0046691F" w:rsidRDefault="00E15DF8" w:rsidP="000B0EE7">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r w:rsidR="00E15DF8" w:rsidRPr="0046691F" w14:paraId="38F814C1" w14:textId="77777777" w:rsidTr="000B0EE7">
        <w:tc>
          <w:tcPr>
            <w:tcW w:w="328" w:type="dxa"/>
          </w:tcPr>
          <w:p w14:paraId="1E41239B" w14:textId="77777777" w:rsidR="00E15DF8" w:rsidRPr="00067D51" w:rsidRDefault="00E15DF8" w:rsidP="000B0EE7">
            <w:pPr>
              <w:numPr>
                <w:ilvl w:val="0"/>
                <w:numId w:val="45"/>
              </w:numPr>
              <w:spacing w:line="276" w:lineRule="auto"/>
              <w:rPr>
                <w:b/>
                <w:sz w:val="20"/>
                <w:szCs w:val="20"/>
              </w:rPr>
            </w:pPr>
          </w:p>
        </w:tc>
        <w:tc>
          <w:tcPr>
            <w:tcW w:w="1439" w:type="dxa"/>
          </w:tcPr>
          <w:p w14:paraId="43FFC168" w14:textId="77777777" w:rsidR="00E15DF8" w:rsidRPr="00067D51" w:rsidRDefault="00E15DF8" w:rsidP="000B0EE7">
            <w:pPr>
              <w:spacing w:line="276" w:lineRule="auto"/>
              <w:rPr>
                <w:b/>
                <w:sz w:val="20"/>
                <w:szCs w:val="20"/>
              </w:rPr>
            </w:pPr>
            <w:r w:rsidRPr="00067D51">
              <w:rPr>
                <w:lang w:eastAsia="de-DE"/>
              </w:rPr>
              <w:fldChar w:fldCharType="begin">
                <w:ffData>
                  <w:name w:val="Text1"/>
                  <w:enabled/>
                  <w:calcOnExit w:val="0"/>
                  <w:textInput/>
                </w:ffData>
              </w:fldChar>
            </w:r>
            <w:r w:rsidRPr="00067D51">
              <w:rPr>
                <w:lang w:eastAsia="de-DE"/>
              </w:rPr>
              <w:instrText xml:space="preserve"> FORMTEXT </w:instrText>
            </w:r>
            <w:r w:rsidRPr="00067D51">
              <w:rPr>
                <w:lang w:eastAsia="de-DE"/>
              </w:rPr>
            </w:r>
            <w:r w:rsidRPr="00067D51">
              <w:rPr>
                <w:lang w:eastAsia="de-DE"/>
              </w:rPr>
              <w:fldChar w:fldCharType="separate"/>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noProof/>
                <w:lang w:eastAsia="de-DE"/>
              </w:rPr>
              <w:t> </w:t>
            </w:r>
            <w:r w:rsidRPr="00067D51">
              <w:rPr>
                <w:lang w:eastAsia="de-DE"/>
              </w:rPr>
              <w:fldChar w:fldCharType="end"/>
            </w:r>
          </w:p>
        </w:tc>
        <w:tc>
          <w:tcPr>
            <w:tcW w:w="2407" w:type="dxa"/>
          </w:tcPr>
          <w:p w14:paraId="45AB934A" w14:textId="4E061781" w:rsidR="00E15DF8" w:rsidRPr="00067D51" w:rsidRDefault="00E15DF8" w:rsidP="000B0EE7">
            <w:pPr>
              <w:spacing w:line="276" w:lineRule="auto"/>
              <w:rPr>
                <w:sz w:val="20"/>
                <w:szCs w:val="20"/>
              </w:rPr>
            </w:pPr>
            <w:r w:rsidRPr="00067D51">
              <w:rPr>
                <w:sz w:val="20"/>
                <w:szCs w:val="20"/>
              </w:rPr>
              <w:t>Weisungsempfänger des Auftragnehmers</w:t>
            </w:r>
          </w:p>
        </w:tc>
        <w:tc>
          <w:tcPr>
            <w:tcW w:w="1816" w:type="dxa"/>
          </w:tcPr>
          <w:p w14:paraId="623E55EC" w14:textId="77777777" w:rsidR="00E15DF8" w:rsidRPr="0046691F" w:rsidRDefault="00E15DF8" w:rsidP="000B0EE7">
            <w:pPr>
              <w:spacing w:line="276" w:lineRule="auto"/>
              <w:rPr>
                <w:b/>
                <w:sz w:val="20"/>
                <w:szCs w:val="20"/>
                <w:highlight w:val="yellow"/>
                <w:lang w:val="en-US"/>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c>
          <w:tcPr>
            <w:tcW w:w="2693" w:type="dxa"/>
          </w:tcPr>
          <w:p w14:paraId="0C7328FC" w14:textId="77777777" w:rsidR="00E15DF8" w:rsidRPr="0046691F" w:rsidRDefault="00E15DF8" w:rsidP="000B0EE7">
            <w:pPr>
              <w:spacing w:line="276" w:lineRule="auto"/>
              <w:rPr>
                <w:b/>
                <w:sz w:val="20"/>
                <w:szCs w:val="20"/>
                <w:highlight w:val="yellow"/>
              </w:rPr>
            </w:pPr>
            <w:r w:rsidRPr="00B01ACE">
              <w:rPr>
                <w:lang w:eastAsia="de-DE"/>
              </w:rPr>
              <w:fldChar w:fldCharType="begin">
                <w:ffData>
                  <w:name w:val="Text1"/>
                  <w:enabled/>
                  <w:calcOnExit w:val="0"/>
                  <w:textInput/>
                </w:ffData>
              </w:fldChar>
            </w:r>
            <w:r w:rsidRPr="00B01ACE">
              <w:rPr>
                <w:lang w:eastAsia="de-DE"/>
              </w:rPr>
              <w:instrText xml:space="preserve"> FORMTEXT </w:instrText>
            </w:r>
            <w:r w:rsidRPr="00B01ACE">
              <w:rPr>
                <w:lang w:eastAsia="de-DE"/>
              </w:rPr>
            </w:r>
            <w:r w:rsidRPr="00B01ACE">
              <w:rPr>
                <w:lang w:eastAsia="de-DE"/>
              </w:rPr>
              <w:fldChar w:fldCharType="separate"/>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noProof/>
                <w:lang w:eastAsia="de-DE"/>
              </w:rPr>
              <w:t> </w:t>
            </w:r>
            <w:r w:rsidRPr="00B01ACE">
              <w:rPr>
                <w:lang w:eastAsia="de-DE"/>
              </w:rPr>
              <w:fldChar w:fldCharType="end"/>
            </w:r>
          </w:p>
        </w:tc>
      </w:tr>
    </w:tbl>
    <w:p w14:paraId="2040F559" w14:textId="77777777" w:rsidR="00E15DF8" w:rsidRPr="00F46E62" w:rsidRDefault="00E15DF8" w:rsidP="00E15DF8">
      <w:pPr>
        <w:pStyle w:val="berschrift2"/>
        <w:numPr>
          <w:ilvl w:val="0"/>
          <w:numId w:val="0"/>
        </w:numPr>
        <w:ind w:left="709" w:hanging="709"/>
      </w:pPr>
      <w:r w:rsidRPr="00F46E62">
        <w:t>2. Auftraggeber</w:t>
      </w:r>
    </w:p>
    <w:tbl>
      <w:tblPr>
        <w:tblStyle w:val="Tabellenraster"/>
        <w:tblW w:w="8683" w:type="dxa"/>
        <w:tblLook w:val="04A0" w:firstRow="1" w:lastRow="0" w:firstColumn="1" w:lastColumn="0" w:noHBand="0" w:noVBand="1"/>
      </w:tblPr>
      <w:tblGrid>
        <w:gridCol w:w="328"/>
        <w:gridCol w:w="1392"/>
        <w:gridCol w:w="2379"/>
        <w:gridCol w:w="1618"/>
        <w:gridCol w:w="2966"/>
      </w:tblGrid>
      <w:tr w:rsidR="00E15DF8" w:rsidRPr="0046691F" w14:paraId="15557702" w14:textId="77777777" w:rsidTr="000B0EE7">
        <w:tc>
          <w:tcPr>
            <w:tcW w:w="328" w:type="dxa"/>
            <w:hideMark/>
          </w:tcPr>
          <w:p w14:paraId="77112AE0" w14:textId="77777777" w:rsidR="00E15DF8" w:rsidRPr="00F46E62" w:rsidRDefault="00E15DF8" w:rsidP="000B0EE7">
            <w:pPr>
              <w:spacing w:line="276" w:lineRule="auto"/>
              <w:rPr>
                <w:b/>
                <w:sz w:val="20"/>
                <w:szCs w:val="20"/>
              </w:rPr>
            </w:pPr>
            <w:r w:rsidRPr="00F46E62">
              <w:rPr>
                <w:b/>
                <w:sz w:val="20"/>
                <w:szCs w:val="20"/>
              </w:rPr>
              <w:t>#</w:t>
            </w:r>
          </w:p>
        </w:tc>
        <w:tc>
          <w:tcPr>
            <w:tcW w:w="1439" w:type="dxa"/>
            <w:hideMark/>
          </w:tcPr>
          <w:p w14:paraId="68A6C184" w14:textId="77777777" w:rsidR="00E15DF8" w:rsidRPr="00F46E62" w:rsidRDefault="00E15DF8" w:rsidP="000B0EE7">
            <w:pPr>
              <w:spacing w:line="276" w:lineRule="auto"/>
              <w:rPr>
                <w:b/>
                <w:sz w:val="20"/>
                <w:szCs w:val="20"/>
              </w:rPr>
            </w:pPr>
            <w:r w:rsidRPr="00F46E62">
              <w:rPr>
                <w:b/>
                <w:sz w:val="20"/>
                <w:szCs w:val="20"/>
              </w:rPr>
              <w:t>Ansprech-partner</w:t>
            </w:r>
          </w:p>
        </w:tc>
        <w:tc>
          <w:tcPr>
            <w:tcW w:w="2407" w:type="dxa"/>
            <w:hideMark/>
          </w:tcPr>
          <w:p w14:paraId="605AE5C1" w14:textId="77777777" w:rsidR="00E15DF8" w:rsidRPr="00F46E62" w:rsidRDefault="00E15DF8" w:rsidP="000B0EE7">
            <w:pPr>
              <w:spacing w:line="276" w:lineRule="auto"/>
              <w:rPr>
                <w:b/>
                <w:sz w:val="20"/>
                <w:szCs w:val="20"/>
              </w:rPr>
            </w:pPr>
            <w:r w:rsidRPr="00F46E62">
              <w:rPr>
                <w:b/>
                <w:sz w:val="20"/>
                <w:szCs w:val="20"/>
              </w:rPr>
              <w:t>Funktion</w:t>
            </w:r>
          </w:p>
        </w:tc>
        <w:tc>
          <w:tcPr>
            <w:tcW w:w="1816" w:type="dxa"/>
            <w:hideMark/>
          </w:tcPr>
          <w:p w14:paraId="1A2D002C" w14:textId="77777777" w:rsidR="00E15DF8" w:rsidRPr="00F46E62" w:rsidRDefault="00E15DF8" w:rsidP="000B0EE7">
            <w:pPr>
              <w:spacing w:line="276" w:lineRule="auto"/>
              <w:rPr>
                <w:b/>
                <w:sz w:val="20"/>
                <w:szCs w:val="20"/>
                <w:lang w:val="en-US"/>
              </w:rPr>
            </w:pPr>
            <w:r w:rsidRPr="00F46E62">
              <w:rPr>
                <w:b/>
                <w:sz w:val="20"/>
                <w:szCs w:val="20"/>
              </w:rPr>
              <w:t>Anschrift &amp; Telefon</w:t>
            </w:r>
          </w:p>
        </w:tc>
        <w:tc>
          <w:tcPr>
            <w:tcW w:w="2693" w:type="dxa"/>
            <w:hideMark/>
          </w:tcPr>
          <w:p w14:paraId="4B6C5068" w14:textId="77777777" w:rsidR="00E15DF8" w:rsidRPr="00F46E62" w:rsidRDefault="00E15DF8" w:rsidP="000B0EE7">
            <w:pPr>
              <w:spacing w:line="276" w:lineRule="auto"/>
              <w:rPr>
                <w:b/>
                <w:sz w:val="20"/>
                <w:szCs w:val="20"/>
              </w:rPr>
            </w:pPr>
            <w:r w:rsidRPr="00F46E62">
              <w:rPr>
                <w:b/>
                <w:sz w:val="20"/>
                <w:szCs w:val="20"/>
              </w:rPr>
              <w:t>E-Mail</w:t>
            </w:r>
          </w:p>
        </w:tc>
      </w:tr>
      <w:tr w:rsidR="00E15DF8" w:rsidRPr="0046691F" w14:paraId="5E6CC6E6" w14:textId="77777777" w:rsidTr="000B0EE7">
        <w:tc>
          <w:tcPr>
            <w:tcW w:w="328" w:type="dxa"/>
          </w:tcPr>
          <w:p w14:paraId="0AC3374F" w14:textId="77777777" w:rsidR="00E15DF8" w:rsidRPr="00F50161" w:rsidRDefault="00E15DF8" w:rsidP="000B0EE7">
            <w:pPr>
              <w:numPr>
                <w:ilvl w:val="0"/>
                <w:numId w:val="47"/>
              </w:numPr>
              <w:spacing w:line="276" w:lineRule="auto"/>
              <w:rPr>
                <w:bCs/>
                <w:sz w:val="20"/>
                <w:szCs w:val="20"/>
              </w:rPr>
            </w:pPr>
          </w:p>
        </w:tc>
        <w:tc>
          <w:tcPr>
            <w:tcW w:w="1439" w:type="dxa"/>
          </w:tcPr>
          <w:p w14:paraId="7E2D9249" w14:textId="21120B87" w:rsidR="00E15DF8" w:rsidRPr="00F50161" w:rsidRDefault="00E51EC5" w:rsidP="000B0EE7">
            <w:pPr>
              <w:spacing w:line="276" w:lineRule="auto"/>
              <w:rPr>
                <w:bCs/>
                <w:sz w:val="20"/>
                <w:szCs w:val="20"/>
              </w:rPr>
            </w:pPr>
            <w:r w:rsidRPr="00F50161">
              <w:rPr>
                <w:bCs/>
                <w:sz w:val="20"/>
                <w:szCs w:val="20"/>
              </w:rPr>
              <w:t>Katharina Mosebach</w:t>
            </w:r>
          </w:p>
        </w:tc>
        <w:tc>
          <w:tcPr>
            <w:tcW w:w="2407" w:type="dxa"/>
            <w:hideMark/>
          </w:tcPr>
          <w:p w14:paraId="3551EA63" w14:textId="2FFBD63F" w:rsidR="00E15DF8" w:rsidRPr="00E51EC5" w:rsidRDefault="00E15DF8" w:rsidP="000B0EE7">
            <w:pPr>
              <w:spacing w:line="276" w:lineRule="auto"/>
              <w:rPr>
                <w:sz w:val="20"/>
                <w:szCs w:val="20"/>
              </w:rPr>
            </w:pPr>
            <w:r w:rsidRPr="00E51EC5">
              <w:rPr>
                <w:sz w:val="20"/>
                <w:szCs w:val="20"/>
              </w:rPr>
              <w:t xml:space="preserve">Vertraglicher </w:t>
            </w:r>
            <w:r w:rsidRPr="00E51EC5">
              <w:rPr>
                <w:sz w:val="20"/>
                <w:szCs w:val="20"/>
              </w:rPr>
              <w:br/>
              <w:t>Ansprechpartner</w:t>
            </w:r>
          </w:p>
        </w:tc>
        <w:tc>
          <w:tcPr>
            <w:tcW w:w="1816" w:type="dxa"/>
          </w:tcPr>
          <w:p w14:paraId="2299B926" w14:textId="41D7815D" w:rsidR="00E15DF8" w:rsidRPr="00F50161" w:rsidRDefault="00F50161" w:rsidP="000B0EE7">
            <w:pPr>
              <w:spacing w:line="276" w:lineRule="auto"/>
              <w:rPr>
                <w:bCs/>
                <w:sz w:val="20"/>
                <w:szCs w:val="20"/>
                <w:highlight w:val="yellow"/>
                <w:lang w:val="en-US"/>
              </w:rPr>
            </w:pPr>
            <w:r w:rsidRPr="00F50161">
              <w:rPr>
                <w:bCs/>
                <w:sz w:val="20"/>
                <w:szCs w:val="20"/>
                <w:lang w:val="en-US"/>
              </w:rPr>
              <w:t xml:space="preserve">Alte </w:t>
            </w:r>
            <w:proofErr w:type="spellStart"/>
            <w:r w:rsidRPr="00F50161">
              <w:rPr>
                <w:bCs/>
                <w:sz w:val="20"/>
                <w:szCs w:val="20"/>
                <w:lang w:val="en-US"/>
              </w:rPr>
              <w:t>Heerstraße</w:t>
            </w:r>
            <w:proofErr w:type="spellEnd"/>
            <w:r w:rsidRPr="00F50161">
              <w:rPr>
                <w:bCs/>
                <w:sz w:val="20"/>
                <w:szCs w:val="20"/>
                <w:lang w:val="en-US"/>
              </w:rPr>
              <w:t xml:space="preserve"> 111, 53757 Sankt Augustin</w:t>
            </w:r>
          </w:p>
        </w:tc>
        <w:tc>
          <w:tcPr>
            <w:tcW w:w="2693" w:type="dxa"/>
          </w:tcPr>
          <w:p w14:paraId="7E60B0D5" w14:textId="2D5E2BD3" w:rsidR="00E15DF8" w:rsidRPr="0075461B" w:rsidRDefault="0075461B" w:rsidP="000B0EE7">
            <w:pPr>
              <w:spacing w:line="276" w:lineRule="auto"/>
              <w:rPr>
                <w:bCs/>
                <w:sz w:val="20"/>
                <w:szCs w:val="20"/>
                <w:highlight w:val="yellow"/>
              </w:rPr>
            </w:pPr>
            <w:r w:rsidRPr="0075461B">
              <w:rPr>
                <w:bCs/>
                <w:sz w:val="20"/>
                <w:szCs w:val="20"/>
              </w:rPr>
              <w:t>Katharina.mosebach@dguv.de</w:t>
            </w:r>
          </w:p>
        </w:tc>
      </w:tr>
      <w:tr w:rsidR="00597A18" w:rsidRPr="0046691F" w14:paraId="0C13FBD2" w14:textId="77777777" w:rsidTr="000B0EE7">
        <w:tc>
          <w:tcPr>
            <w:tcW w:w="328" w:type="dxa"/>
          </w:tcPr>
          <w:p w14:paraId="7C6A5696" w14:textId="77777777" w:rsidR="00597A18" w:rsidRPr="00E51EC5" w:rsidRDefault="00597A18" w:rsidP="00597A18">
            <w:pPr>
              <w:numPr>
                <w:ilvl w:val="0"/>
                <w:numId w:val="47"/>
              </w:numPr>
              <w:spacing w:line="276" w:lineRule="auto"/>
              <w:rPr>
                <w:b/>
                <w:sz w:val="20"/>
                <w:szCs w:val="20"/>
              </w:rPr>
            </w:pPr>
          </w:p>
        </w:tc>
        <w:tc>
          <w:tcPr>
            <w:tcW w:w="1439" w:type="dxa"/>
          </w:tcPr>
          <w:p w14:paraId="1688AB5C" w14:textId="40D78810" w:rsidR="00597A18" w:rsidRPr="00E51EC5" w:rsidRDefault="00597A18" w:rsidP="00597A18">
            <w:pPr>
              <w:spacing w:line="276" w:lineRule="auto"/>
              <w:rPr>
                <w:b/>
                <w:sz w:val="20"/>
                <w:szCs w:val="20"/>
              </w:rPr>
            </w:pPr>
            <w:r w:rsidRPr="00E51EC5">
              <w:rPr>
                <w:sz w:val="20"/>
                <w:szCs w:val="20"/>
              </w:rPr>
              <w:t>Dr. Andrea Brieger</w:t>
            </w:r>
          </w:p>
        </w:tc>
        <w:tc>
          <w:tcPr>
            <w:tcW w:w="2407" w:type="dxa"/>
          </w:tcPr>
          <w:p w14:paraId="1422AD6F" w14:textId="34B3F771" w:rsidR="00597A18" w:rsidRPr="00E51EC5" w:rsidRDefault="00597A18" w:rsidP="00597A18">
            <w:pPr>
              <w:spacing w:line="276" w:lineRule="auto"/>
              <w:rPr>
                <w:sz w:val="20"/>
                <w:szCs w:val="20"/>
              </w:rPr>
            </w:pPr>
            <w:r w:rsidRPr="00E51EC5">
              <w:rPr>
                <w:sz w:val="20"/>
                <w:szCs w:val="20"/>
              </w:rPr>
              <w:t>Datenschutzbeauftragte der DGUV</w:t>
            </w:r>
          </w:p>
        </w:tc>
        <w:tc>
          <w:tcPr>
            <w:tcW w:w="1816" w:type="dxa"/>
          </w:tcPr>
          <w:p w14:paraId="116439F8" w14:textId="68F3CC84" w:rsidR="00597A18" w:rsidRPr="0046691F" w:rsidRDefault="00597A18" w:rsidP="00597A18">
            <w:pPr>
              <w:spacing w:line="276" w:lineRule="auto"/>
              <w:rPr>
                <w:b/>
                <w:sz w:val="20"/>
                <w:szCs w:val="20"/>
                <w:highlight w:val="yellow"/>
                <w:lang w:val="en-US"/>
              </w:rPr>
            </w:pPr>
            <w:r w:rsidRPr="00EF52E4">
              <w:rPr>
                <w:sz w:val="20"/>
                <w:szCs w:val="20"/>
                <w:lang w:val="en-US"/>
              </w:rPr>
              <w:t>Glinkastraße 40, 10117 Berlin</w:t>
            </w:r>
          </w:p>
        </w:tc>
        <w:tc>
          <w:tcPr>
            <w:tcW w:w="2693" w:type="dxa"/>
          </w:tcPr>
          <w:p w14:paraId="6806DA00" w14:textId="4E70CFBB" w:rsidR="00597A18" w:rsidRPr="00EF52E4" w:rsidRDefault="00597A18" w:rsidP="00597A18">
            <w:pPr>
              <w:spacing w:line="276" w:lineRule="auto"/>
              <w:rPr>
                <w:sz w:val="20"/>
                <w:szCs w:val="20"/>
              </w:rPr>
            </w:pPr>
            <w:proofErr w:type="spellStart"/>
            <w:r w:rsidRPr="00EF52E4">
              <w:rPr>
                <w:sz w:val="20"/>
                <w:szCs w:val="20"/>
              </w:rPr>
              <w:t>datenschutzbeauftragte</w:t>
            </w:r>
            <w:proofErr w:type="spellEnd"/>
            <w:r w:rsidRPr="00EF52E4">
              <w:rPr>
                <w:sz w:val="20"/>
                <w:szCs w:val="20"/>
              </w:rPr>
              <w:t>@</w:t>
            </w:r>
          </w:p>
          <w:p w14:paraId="0EF9468B" w14:textId="69E625E9" w:rsidR="00597A18" w:rsidRPr="0046691F" w:rsidRDefault="00597A18" w:rsidP="00597A18">
            <w:pPr>
              <w:spacing w:line="276" w:lineRule="auto"/>
              <w:rPr>
                <w:b/>
                <w:sz w:val="20"/>
                <w:szCs w:val="20"/>
                <w:highlight w:val="yellow"/>
              </w:rPr>
            </w:pPr>
            <w:r w:rsidRPr="00EF52E4">
              <w:rPr>
                <w:sz w:val="20"/>
                <w:szCs w:val="20"/>
              </w:rPr>
              <w:t>dguv.de</w:t>
            </w:r>
          </w:p>
        </w:tc>
      </w:tr>
      <w:tr w:rsidR="00E15DF8" w:rsidRPr="0046691F" w14:paraId="5BA2865D" w14:textId="77777777" w:rsidTr="00E51EC5">
        <w:trPr>
          <w:trHeight w:val="73"/>
        </w:trPr>
        <w:tc>
          <w:tcPr>
            <w:tcW w:w="328" w:type="dxa"/>
          </w:tcPr>
          <w:p w14:paraId="127B81DB" w14:textId="4A62DE1F" w:rsidR="00E15DF8" w:rsidRPr="00E51EC5" w:rsidRDefault="00E15DF8" w:rsidP="000B0EE7">
            <w:pPr>
              <w:numPr>
                <w:ilvl w:val="0"/>
                <w:numId w:val="47"/>
              </w:numPr>
              <w:spacing w:line="276" w:lineRule="auto"/>
              <w:rPr>
                <w:b/>
                <w:sz w:val="20"/>
                <w:szCs w:val="20"/>
              </w:rPr>
            </w:pPr>
          </w:p>
        </w:tc>
        <w:tc>
          <w:tcPr>
            <w:tcW w:w="1439" w:type="dxa"/>
          </w:tcPr>
          <w:p w14:paraId="27317704" w14:textId="7766F45F" w:rsidR="00E15DF8" w:rsidRPr="00730551" w:rsidRDefault="00730551" w:rsidP="000B0EE7">
            <w:pPr>
              <w:spacing w:line="276" w:lineRule="auto"/>
              <w:rPr>
                <w:bCs/>
                <w:sz w:val="20"/>
                <w:szCs w:val="20"/>
              </w:rPr>
            </w:pPr>
            <w:r w:rsidRPr="00730551">
              <w:rPr>
                <w:bCs/>
                <w:sz w:val="20"/>
                <w:szCs w:val="20"/>
              </w:rPr>
              <w:t>Katrin Kanzenbach</w:t>
            </w:r>
          </w:p>
        </w:tc>
        <w:tc>
          <w:tcPr>
            <w:tcW w:w="2407" w:type="dxa"/>
          </w:tcPr>
          <w:p w14:paraId="2FAFA0BB" w14:textId="575F02C9" w:rsidR="00E15DF8" w:rsidRPr="00E51EC5" w:rsidRDefault="00E15DF8" w:rsidP="000B0EE7">
            <w:pPr>
              <w:spacing w:line="276" w:lineRule="auto"/>
              <w:rPr>
                <w:sz w:val="20"/>
                <w:szCs w:val="20"/>
              </w:rPr>
            </w:pPr>
            <w:r w:rsidRPr="00E51EC5">
              <w:rPr>
                <w:sz w:val="20"/>
                <w:szCs w:val="20"/>
              </w:rPr>
              <w:t>Weisungsberechtigter des Auftraggebers</w:t>
            </w:r>
          </w:p>
        </w:tc>
        <w:tc>
          <w:tcPr>
            <w:tcW w:w="1816" w:type="dxa"/>
          </w:tcPr>
          <w:p w14:paraId="7FB5FC53" w14:textId="40C50984" w:rsidR="00E15DF8" w:rsidRPr="00A63428" w:rsidRDefault="00A34389" w:rsidP="000B0EE7">
            <w:pPr>
              <w:spacing w:line="276" w:lineRule="auto"/>
              <w:rPr>
                <w:bCs/>
                <w:sz w:val="20"/>
                <w:szCs w:val="20"/>
                <w:highlight w:val="yellow"/>
                <w:lang w:val="en-US"/>
              </w:rPr>
            </w:pPr>
            <w:proofErr w:type="spellStart"/>
            <w:r w:rsidRPr="00A63428">
              <w:rPr>
                <w:bCs/>
                <w:sz w:val="20"/>
                <w:szCs w:val="20"/>
                <w:lang w:val="en-US"/>
              </w:rPr>
              <w:t>Seilerweg</w:t>
            </w:r>
            <w:proofErr w:type="spellEnd"/>
            <w:r w:rsidRPr="00A63428">
              <w:rPr>
                <w:bCs/>
                <w:sz w:val="20"/>
                <w:szCs w:val="20"/>
                <w:lang w:val="en-US"/>
              </w:rPr>
              <w:t xml:space="preserve"> 54</w:t>
            </w:r>
            <w:r w:rsidR="00A63428" w:rsidRPr="00A63428">
              <w:rPr>
                <w:bCs/>
                <w:sz w:val="20"/>
                <w:szCs w:val="20"/>
                <w:lang w:val="en-US"/>
              </w:rPr>
              <w:t xml:space="preserve">, 36251 Bad </w:t>
            </w:r>
            <w:proofErr w:type="spellStart"/>
            <w:r w:rsidR="00A63428" w:rsidRPr="00A63428">
              <w:rPr>
                <w:bCs/>
                <w:sz w:val="20"/>
                <w:szCs w:val="20"/>
                <w:lang w:val="en-US"/>
              </w:rPr>
              <w:t>Hersfeld</w:t>
            </w:r>
            <w:proofErr w:type="spellEnd"/>
          </w:p>
        </w:tc>
        <w:tc>
          <w:tcPr>
            <w:tcW w:w="2693" w:type="dxa"/>
          </w:tcPr>
          <w:p w14:paraId="039DE68E" w14:textId="7EB87E93" w:rsidR="00E15DF8" w:rsidRPr="00A34389" w:rsidRDefault="00A34389" w:rsidP="000B0EE7">
            <w:pPr>
              <w:spacing w:line="276" w:lineRule="auto"/>
              <w:rPr>
                <w:bCs/>
                <w:sz w:val="20"/>
                <w:szCs w:val="20"/>
                <w:highlight w:val="yellow"/>
              </w:rPr>
            </w:pPr>
            <w:r w:rsidRPr="00A34389">
              <w:rPr>
                <w:bCs/>
                <w:sz w:val="20"/>
                <w:szCs w:val="20"/>
              </w:rPr>
              <w:t>Katrin.kanzenbach@dguv.de</w:t>
            </w:r>
          </w:p>
        </w:tc>
      </w:tr>
    </w:tbl>
    <w:p w14:paraId="6DAE094D" w14:textId="77777777" w:rsidR="00E15DF8" w:rsidRPr="00E15DF8" w:rsidRDefault="00E15DF8" w:rsidP="00E15DF8"/>
    <w:p w14:paraId="5F5CB308" w14:textId="5C7B5945" w:rsidR="00094DC1" w:rsidRDefault="00094DC1"/>
    <w:p w14:paraId="024D1014" w14:textId="77777777" w:rsidR="009D72BE" w:rsidRPr="009D72BE" w:rsidRDefault="009D72BE" w:rsidP="009D72BE"/>
    <w:p w14:paraId="616E7E65" w14:textId="77777777" w:rsidR="009D72BE" w:rsidRPr="009D72BE" w:rsidRDefault="009D72BE" w:rsidP="009D72BE"/>
    <w:p w14:paraId="66F3CC32" w14:textId="77777777" w:rsidR="009D72BE" w:rsidRPr="009D72BE" w:rsidRDefault="009D72BE" w:rsidP="009D72BE"/>
    <w:p w14:paraId="28B4122B" w14:textId="64F9624D" w:rsidR="00B37575" w:rsidRPr="00B37575" w:rsidRDefault="009D72BE" w:rsidP="00B37575">
      <w:pPr>
        <w:tabs>
          <w:tab w:val="left" w:pos="2010"/>
        </w:tabs>
      </w:pPr>
      <w:r>
        <w:tab/>
      </w:r>
      <w:r w:rsidR="00B37575">
        <w:tab/>
      </w:r>
    </w:p>
    <w:sectPr w:rsidR="00B37575" w:rsidRPr="00B37575" w:rsidSect="00A171E4">
      <w:footerReference w:type="default" r:id="rId14"/>
      <w:headerReference w:type="first" r:id="rId15"/>
      <w:footerReference w:type="first" r:id="rId16"/>
      <w:pgSz w:w="11906" w:h="16838"/>
      <w:pgMar w:top="1417" w:right="1417" w:bottom="1134" w:left="141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äger, Lucas" w:date="2026-03-04T07:58:00Z" w:initials="LJ">
    <w:p w14:paraId="613342FA" w14:textId="77777777" w:rsidR="00A95EFD" w:rsidRDefault="00A95EFD" w:rsidP="00A95EFD">
      <w:pPr>
        <w:pStyle w:val="Kommentartext"/>
      </w:pPr>
      <w:r>
        <w:rPr>
          <w:rStyle w:val="Kommentarzeichen"/>
        </w:rPr>
        <w:annotationRef/>
      </w:r>
      <w:r>
        <w:t>Passt aus meiner Sicht 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3342F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A6CAA9" w16cex:dateUtc="2026-03-04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3342FA" w16cid:durableId="0DA6CA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B04B8" w14:textId="77777777" w:rsidR="000B0EE7" w:rsidRDefault="000B0EE7">
      <w:pPr>
        <w:spacing w:after="0"/>
      </w:pPr>
      <w:r>
        <w:separator/>
      </w:r>
    </w:p>
  </w:endnote>
  <w:endnote w:type="continuationSeparator" w:id="0">
    <w:p w14:paraId="3B76757B" w14:textId="77777777" w:rsidR="000B0EE7" w:rsidRDefault="000B0EE7">
      <w:pPr>
        <w:spacing w:after="0"/>
      </w:pPr>
      <w:r>
        <w:continuationSeparator/>
      </w:r>
    </w:p>
  </w:endnote>
  <w:endnote w:type="continuationNotice" w:id="1">
    <w:p w14:paraId="078B82A2" w14:textId="77777777" w:rsidR="000B0EE7" w:rsidRDefault="000B0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090972"/>
      <w:docPartObj>
        <w:docPartGallery w:val="Page Numbers (Bottom of Page)"/>
        <w:docPartUnique/>
      </w:docPartObj>
    </w:sdtPr>
    <w:sdtEndPr/>
    <w:sdtContent>
      <w:bookmarkStart w:id="16" w:name="_Hlk169779395" w:displacedByCustomXml="next"/>
      <w:sdt>
        <w:sdtPr>
          <w:id w:val="-1769616900"/>
          <w:docPartObj>
            <w:docPartGallery w:val="Page Numbers (Top of Page)"/>
            <w:docPartUnique/>
          </w:docPartObj>
        </w:sdtPr>
        <w:sdtEndPr/>
        <w:sdtContent>
          <w:p w14:paraId="7F84AFA7" w14:textId="77777777" w:rsidR="00091BDB" w:rsidRDefault="00091BDB" w:rsidP="000C4E04">
            <w:pPr>
              <w:pStyle w:val="Fuzeile"/>
            </w:pPr>
          </w:p>
          <w:p w14:paraId="4CF615B1" w14:textId="3CDD0CF0" w:rsidR="005C591E" w:rsidRPr="005C591E" w:rsidRDefault="00173350" w:rsidP="000C4E04">
            <w:pPr>
              <w:pStyle w:val="Fuzeile"/>
            </w:pPr>
            <w:r>
              <w:rPr>
                <w:sz w:val="16"/>
                <w:szCs w:val="16"/>
              </w:rPr>
              <w:t>Vertragsmuster V</w:t>
            </w:r>
            <w:r w:rsidR="000C4E04" w:rsidRPr="000C4E04">
              <w:rPr>
                <w:sz w:val="16"/>
                <w:szCs w:val="16"/>
              </w:rPr>
              <w:t>ersion 2.</w:t>
            </w:r>
            <w:r w:rsidR="009D72BE">
              <w:rPr>
                <w:sz w:val="16"/>
                <w:szCs w:val="16"/>
              </w:rPr>
              <w:t>6</w:t>
            </w:r>
            <w:r w:rsidR="0058420A">
              <w:rPr>
                <w:sz w:val="16"/>
                <w:szCs w:val="16"/>
              </w:rPr>
              <w:t xml:space="preserve"> (</w:t>
            </w:r>
            <w:r w:rsidR="00B37575">
              <w:rPr>
                <w:sz w:val="16"/>
                <w:szCs w:val="16"/>
              </w:rPr>
              <w:t>11</w:t>
            </w:r>
            <w:r w:rsidR="000C4E04" w:rsidRPr="000C4E04">
              <w:rPr>
                <w:sz w:val="16"/>
                <w:szCs w:val="16"/>
              </w:rPr>
              <w:t>/202</w:t>
            </w:r>
            <w:r w:rsidR="009816D8">
              <w:rPr>
                <w:sz w:val="16"/>
                <w:szCs w:val="16"/>
              </w:rPr>
              <w:t>5</w:t>
            </w:r>
            <w:r w:rsidR="000C4E04">
              <w:rPr>
                <w:sz w:val="16"/>
                <w:szCs w:val="16"/>
              </w:rPr>
              <w:t>)</w:t>
            </w:r>
            <w:bookmarkEnd w:id="16"/>
            <w:r w:rsidR="000C4E04">
              <w:tab/>
            </w:r>
            <w:r w:rsidR="000C4E04">
              <w:tab/>
            </w:r>
            <w:r w:rsidR="005C591E" w:rsidRPr="005C591E">
              <w:rPr>
                <w:bCs/>
                <w:sz w:val="24"/>
                <w:szCs w:val="24"/>
              </w:rPr>
              <w:fldChar w:fldCharType="begin"/>
            </w:r>
            <w:r w:rsidR="005C591E" w:rsidRPr="005C591E">
              <w:rPr>
                <w:bCs/>
              </w:rPr>
              <w:instrText>PAGE</w:instrText>
            </w:r>
            <w:r w:rsidR="005C591E" w:rsidRPr="005C591E">
              <w:rPr>
                <w:bCs/>
                <w:sz w:val="24"/>
                <w:szCs w:val="24"/>
              </w:rPr>
              <w:fldChar w:fldCharType="separate"/>
            </w:r>
            <w:r w:rsidR="005C591E" w:rsidRPr="005C591E">
              <w:rPr>
                <w:bCs/>
              </w:rPr>
              <w:t>2</w:t>
            </w:r>
            <w:r w:rsidR="005C591E" w:rsidRPr="005C591E">
              <w:rPr>
                <w:bCs/>
                <w:sz w:val="24"/>
                <w:szCs w:val="24"/>
              </w:rPr>
              <w:fldChar w:fldCharType="end"/>
            </w:r>
            <w:r w:rsidR="005C591E" w:rsidRPr="005C591E">
              <w:rPr>
                <w:bCs/>
                <w:sz w:val="24"/>
                <w:szCs w:val="24"/>
              </w:rPr>
              <w:t>/</w:t>
            </w:r>
            <w:r w:rsidR="005C591E" w:rsidRPr="005C591E">
              <w:rPr>
                <w:bCs/>
                <w:sz w:val="24"/>
                <w:szCs w:val="24"/>
              </w:rPr>
              <w:fldChar w:fldCharType="begin"/>
            </w:r>
            <w:r w:rsidR="005C591E" w:rsidRPr="005C591E">
              <w:rPr>
                <w:bCs/>
              </w:rPr>
              <w:instrText>NUMPAGES</w:instrText>
            </w:r>
            <w:r w:rsidR="005C591E" w:rsidRPr="005C591E">
              <w:rPr>
                <w:bCs/>
                <w:sz w:val="24"/>
                <w:szCs w:val="24"/>
              </w:rPr>
              <w:fldChar w:fldCharType="separate"/>
            </w:r>
            <w:r w:rsidR="005C591E" w:rsidRPr="005C591E">
              <w:rPr>
                <w:bCs/>
              </w:rPr>
              <w:t>2</w:t>
            </w:r>
            <w:r w:rsidR="005C591E" w:rsidRPr="005C591E">
              <w:rPr>
                <w:bCs/>
                <w:sz w:val="24"/>
                <w:szCs w:val="24"/>
              </w:rPr>
              <w:fldChar w:fldCharType="end"/>
            </w:r>
          </w:p>
        </w:sdtContent>
      </w:sdt>
    </w:sdtContent>
  </w:sdt>
  <w:p w14:paraId="130A9106" w14:textId="77777777" w:rsidR="005C591E" w:rsidRDefault="005C591E" w:rsidP="005C591E">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239107"/>
      <w:docPartObj>
        <w:docPartGallery w:val="Page Numbers (Bottom of Page)"/>
        <w:docPartUnique/>
      </w:docPartObj>
    </w:sdtPr>
    <w:sdtEndPr/>
    <w:sdtContent>
      <w:sdt>
        <w:sdtPr>
          <w:id w:val="1031530764"/>
          <w:docPartObj>
            <w:docPartGallery w:val="Page Numbers (Top of Page)"/>
            <w:docPartUnique/>
          </w:docPartObj>
        </w:sdtPr>
        <w:sdtEndPr/>
        <w:sdtContent>
          <w:p w14:paraId="7202C3D1" w14:textId="77777777" w:rsidR="00A171E4" w:rsidRDefault="00A171E4" w:rsidP="00A171E4">
            <w:pPr>
              <w:pStyle w:val="Fuzeile"/>
            </w:pPr>
          </w:p>
          <w:p w14:paraId="7C8801AD" w14:textId="68393011" w:rsidR="00C75BD4" w:rsidRPr="00A171E4" w:rsidRDefault="00A171E4" w:rsidP="00A171E4">
            <w:pPr>
              <w:pStyle w:val="Fuzeile"/>
            </w:pPr>
            <w:r>
              <w:rPr>
                <w:sz w:val="16"/>
                <w:szCs w:val="16"/>
              </w:rPr>
              <w:t>Vertragsmuster V</w:t>
            </w:r>
            <w:r w:rsidRPr="000C4E04">
              <w:rPr>
                <w:sz w:val="16"/>
                <w:szCs w:val="16"/>
              </w:rPr>
              <w:t>ersion 2.</w:t>
            </w:r>
            <w:r w:rsidR="00E7233F">
              <w:rPr>
                <w:sz w:val="16"/>
                <w:szCs w:val="16"/>
              </w:rPr>
              <w:t>5 (06</w:t>
            </w:r>
            <w:r w:rsidR="00E7233F" w:rsidRPr="000C4E04">
              <w:rPr>
                <w:sz w:val="16"/>
                <w:szCs w:val="16"/>
              </w:rPr>
              <w:t>/202</w:t>
            </w:r>
            <w:r w:rsidR="00E7233F">
              <w:rPr>
                <w:sz w:val="16"/>
                <w:szCs w:val="16"/>
              </w:rPr>
              <w:t>5</w:t>
            </w:r>
            <w:r>
              <w:rPr>
                <w:sz w:val="16"/>
                <w:szCs w:val="16"/>
              </w:rPr>
              <w:t>)</w:t>
            </w:r>
            <w:r>
              <w:tab/>
            </w:r>
            <w:r>
              <w:tab/>
            </w:r>
            <w:r w:rsidRPr="005C591E">
              <w:rPr>
                <w:bCs/>
                <w:sz w:val="24"/>
                <w:szCs w:val="24"/>
              </w:rPr>
              <w:fldChar w:fldCharType="begin"/>
            </w:r>
            <w:r w:rsidRPr="005C591E">
              <w:rPr>
                <w:bCs/>
              </w:rPr>
              <w:instrText>PAGE</w:instrText>
            </w:r>
            <w:r w:rsidRPr="005C591E">
              <w:rPr>
                <w:bCs/>
                <w:sz w:val="24"/>
                <w:szCs w:val="24"/>
              </w:rPr>
              <w:fldChar w:fldCharType="separate"/>
            </w:r>
            <w:r>
              <w:rPr>
                <w:bCs/>
                <w:sz w:val="24"/>
                <w:szCs w:val="24"/>
              </w:rPr>
              <w:t>2</w:t>
            </w:r>
            <w:r w:rsidRPr="005C591E">
              <w:rPr>
                <w:bCs/>
                <w:sz w:val="24"/>
                <w:szCs w:val="24"/>
              </w:rPr>
              <w:fldChar w:fldCharType="end"/>
            </w:r>
            <w:r w:rsidRPr="005C591E">
              <w:rPr>
                <w:bCs/>
                <w:sz w:val="24"/>
                <w:szCs w:val="24"/>
              </w:rPr>
              <w:t>/</w:t>
            </w:r>
            <w:r w:rsidRPr="005C591E">
              <w:rPr>
                <w:bCs/>
                <w:sz w:val="24"/>
                <w:szCs w:val="24"/>
              </w:rPr>
              <w:fldChar w:fldCharType="begin"/>
            </w:r>
            <w:r w:rsidRPr="005C591E">
              <w:rPr>
                <w:bCs/>
              </w:rPr>
              <w:instrText>NUMPAGES</w:instrText>
            </w:r>
            <w:r w:rsidRPr="005C591E">
              <w:rPr>
                <w:bCs/>
                <w:sz w:val="24"/>
                <w:szCs w:val="24"/>
              </w:rPr>
              <w:fldChar w:fldCharType="separate"/>
            </w:r>
            <w:r>
              <w:rPr>
                <w:bCs/>
                <w:sz w:val="24"/>
                <w:szCs w:val="24"/>
              </w:rPr>
              <w:t>10</w:t>
            </w:r>
            <w:r w:rsidRPr="005C591E">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5D206" w14:textId="77777777" w:rsidR="000B0EE7" w:rsidRDefault="000B0EE7">
      <w:pPr>
        <w:spacing w:after="0"/>
      </w:pPr>
      <w:r>
        <w:separator/>
      </w:r>
    </w:p>
  </w:footnote>
  <w:footnote w:type="continuationSeparator" w:id="0">
    <w:p w14:paraId="14E6D950" w14:textId="77777777" w:rsidR="000B0EE7" w:rsidRDefault="000B0EE7">
      <w:pPr>
        <w:spacing w:after="0"/>
      </w:pPr>
      <w:r>
        <w:continuationSeparator/>
      </w:r>
    </w:p>
  </w:footnote>
  <w:footnote w:type="continuationNotice" w:id="1">
    <w:p w14:paraId="5AA93C92" w14:textId="77777777" w:rsidR="000B0EE7" w:rsidRDefault="000B0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60E6" w14:textId="06227D24" w:rsidR="00C75BD4" w:rsidRPr="009F7466" w:rsidRDefault="004C0CC5" w:rsidP="009F7466">
    <w:pPr>
      <w:pStyle w:val="Kopfzeile"/>
    </w:pPr>
    <w:r>
      <w:rPr>
        <w:noProof/>
        <w:lang w:val="en-US"/>
      </w:rPr>
      <w:drawing>
        <wp:anchor distT="0" distB="0" distL="114300" distR="114300" simplePos="0" relativeHeight="251658241" behindDoc="0" locked="0" layoutInCell="1" allowOverlap="1" wp14:anchorId="3857D20B" wp14:editId="74277989">
          <wp:simplePos x="0" y="0"/>
          <wp:positionH relativeFrom="rightMargin">
            <wp:posOffset>-1871980</wp:posOffset>
          </wp:positionH>
          <wp:positionV relativeFrom="page">
            <wp:posOffset>360045</wp:posOffset>
          </wp:positionV>
          <wp:extent cx="1731600" cy="752400"/>
          <wp:effectExtent l="0" t="0" r="2540" b="0"/>
          <wp:wrapNone/>
          <wp:docPr id="195" name="Grafik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8240" behindDoc="0" locked="1" layoutInCell="0" allowOverlap="1" wp14:anchorId="2DA718B4" wp14:editId="7E6B85C2">
              <wp:simplePos x="0" y="0"/>
              <wp:positionH relativeFrom="page">
                <wp:posOffset>1620520</wp:posOffset>
              </wp:positionH>
              <wp:positionV relativeFrom="page">
                <wp:posOffset>0</wp:posOffset>
              </wp:positionV>
              <wp:extent cx="360000" cy="1584000"/>
              <wp:effectExtent l="0" t="0" r="0" b="0"/>
              <wp:wrapTopAndBottom/>
              <wp:docPr id="2" name="Rechteck 2"/>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12BB3B1E" id="Abstand 1" o:spid="_x0000_s1026" style="position:absolute;margin-left:127.6pt;margin-top:0;width:28.35pt;height:124.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44E3"/>
    <w:multiLevelType w:val="hybridMultilevel"/>
    <w:tmpl w:val="D7F690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654D96"/>
    <w:multiLevelType w:val="hybridMultilevel"/>
    <w:tmpl w:val="A274B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2C587F"/>
    <w:multiLevelType w:val="hybridMultilevel"/>
    <w:tmpl w:val="83EEB1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2F0622"/>
    <w:multiLevelType w:val="hybridMultilevel"/>
    <w:tmpl w:val="CE24B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A722DEE"/>
    <w:multiLevelType w:val="hybridMultilevel"/>
    <w:tmpl w:val="B54EE872"/>
    <w:lvl w:ilvl="0" w:tplc="144AAAB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868CB"/>
    <w:multiLevelType w:val="multilevel"/>
    <w:tmpl w:val="56C2A8E6"/>
    <w:lvl w:ilvl="0">
      <w:start w:val="1"/>
      <w:numFmt w:val="upperLetter"/>
      <w:pStyle w:val="AppendixHeading1"/>
      <w:suff w:val="space"/>
      <w:lvlText w:val="Appendix %1. -"/>
      <w:lvlJc w:val="left"/>
      <w:pPr>
        <w:ind w:left="533" w:hanging="533"/>
      </w:pPr>
      <w:rPr>
        <w:rFonts w:asciiTheme="minorHAnsi" w:hAnsiTheme="minorHAnsi" w:cs="Times New Roman" w:hint="default"/>
        <w:b/>
        <w:bCs w:val="0"/>
        <w:i/>
        <w:iCs w:val="0"/>
        <w:caps w:val="0"/>
        <w:smallCaps w:val="0"/>
        <w:strike w:val="0"/>
        <w:dstrike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Heading2"/>
      <w:suff w:val="space"/>
      <w:lvlText w:val="%1.%2."/>
      <w:lvlJc w:val="left"/>
      <w:pPr>
        <w:ind w:left="612" w:hanging="612"/>
      </w:pPr>
      <w:rPr>
        <w:rFonts w:hint="default"/>
      </w:rPr>
    </w:lvl>
    <w:lvl w:ilvl="2">
      <w:start w:val="1"/>
      <w:numFmt w:val="decimal"/>
      <w:pStyle w:val="AppendixHeading3"/>
      <w:suff w:val="space"/>
      <w:lvlText w:val="%1.%2.%3."/>
      <w:lvlJc w:val="left"/>
      <w:pPr>
        <w:ind w:left="777" w:hanging="777"/>
      </w:pPr>
      <w:rPr>
        <w:rFonts w:hint="default"/>
      </w:rPr>
    </w:lvl>
    <w:lvl w:ilvl="3">
      <w:start w:val="1"/>
      <w:numFmt w:val="decimal"/>
      <w:pStyle w:val="AppendixHeading4"/>
      <w:suff w:val="space"/>
      <w:lvlText w:val="%1.%2.%3.%4."/>
      <w:lvlJc w:val="left"/>
      <w:pPr>
        <w:ind w:left="862" w:hanging="862"/>
      </w:pPr>
      <w:rPr>
        <w:rFonts w:hint="default"/>
      </w:rPr>
    </w:lvl>
    <w:lvl w:ilvl="4">
      <w:start w:val="1"/>
      <w:numFmt w:val="decimal"/>
      <w:pStyle w:val="AppendixHeading5"/>
      <w:suff w:val="space"/>
      <w:lvlText w:val="%1.%2.%3.%4.%5."/>
      <w:lvlJc w:val="left"/>
      <w:pPr>
        <w:ind w:left="919" w:hanging="919"/>
      </w:pPr>
      <w:rPr>
        <w:rFonts w:hint="default"/>
      </w:rPr>
    </w:lvl>
    <w:lvl w:ilvl="5">
      <w:start w:val="1"/>
      <w:numFmt w:val="decimal"/>
      <w:suff w:val="space"/>
      <w:lvlText w:val="%1.%2.%3.%4.%5.%6."/>
      <w:lvlJc w:val="left"/>
      <w:pPr>
        <w:ind w:left="2736" w:hanging="2736"/>
      </w:pPr>
      <w:rPr>
        <w:rFonts w:hint="default"/>
      </w:rPr>
    </w:lvl>
    <w:lvl w:ilvl="6">
      <w:start w:val="1"/>
      <w:numFmt w:val="decimal"/>
      <w:suff w:val="space"/>
      <w:lvlText w:val="%1.%2.%3.%4.%5.%6.%7."/>
      <w:lvlJc w:val="left"/>
      <w:pPr>
        <w:ind w:left="3240" w:hanging="3240"/>
      </w:pPr>
      <w:rPr>
        <w:rFonts w:hint="default"/>
      </w:rPr>
    </w:lvl>
    <w:lvl w:ilvl="7">
      <w:start w:val="1"/>
      <w:numFmt w:val="decimal"/>
      <w:suff w:val="space"/>
      <w:lvlText w:val="%1.%2.%3.%4.%5.%6.%7.%8."/>
      <w:lvlJc w:val="left"/>
      <w:pPr>
        <w:ind w:left="3744" w:hanging="3744"/>
      </w:pPr>
      <w:rPr>
        <w:rFonts w:hint="default"/>
      </w:rPr>
    </w:lvl>
    <w:lvl w:ilvl="8">
      <w:start w:val="1"/>
      <w:numFmt w:val="decimal"/>
      <w:suff w:val="space"/>
      <w:lvlText w:val="%1.%2.%3.%4.%5.%6.%7.%8.%9."/>
      <w:lvlJc w:val="left"/>
      <w:pPr>
        <w:ind w:left="4320" w:hanging="4320"/>
      </w:pPr>
      <w:rPr>
        <w:rFonts w:hint="default"/>
      </w:rPr>
    </w:lvl>
  </w:abstractNum>
  <w:abstractNum w:abstractNumId="7" w15:restartNumberingAfterBreak="0">
    <w:nsid w:val="20E405F7"/>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653C57"/>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C217F7"/>
    <w:multiLevelType w:val="multilevel"/>
    <w:tmpl w:val="659802B2"/>
    <w:styleLink w:val="ListeDGUVU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10" w15:restartNumberingAfterBreak="0">
    <w:nsid w:val="29014E9E"/>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11" w15:restartNumberingAfterBreak="0">
    <w:nsid w:val="2B8D77AF"/>
    <w:multiLevelType w:val="hybridMultilevel"/>
    <w:tmpl w:val="87E030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4F742E"/>
    <w:multiLevelType w:val="multilevel"/>
    <w:tmpl w:val="BFBE5EF2"/>
    <w:lvl w:ilvl="0">
      <w:start w:val="1"/>
      <w:numFmt w:val="decimal"/>
      <w:suff w:val="space"/>
      <w:lvlText w:val="%1."/>
      <w:lvlJc w:val="left"/>
      <w:pPr>
        <w:ind w:left="533" w:hanging="533"/>
      </w:pPr>
      <w:rPr>
        <w:rFonts w:hint="default"/>
      </w:rPr>
    </w:lvl>
    <w:lvl w:ilvl="1">
      <w:start w:val="1"/>
      <w:numFmt w:val="decimal"/>
      <w:lvlText w:val="%2."/>
      <w:lvlJc w:val="left"/>
      <w:pPr>
        <w:ind w:left="619" w:hanging="619"/>
      </w:pPr>
      <w:rPr>
        <w:rFonts w:hint="default"/>
      </w:rPr>
    </w:lvl>
    <w:lvl w:ilvl="2">
      <w:start w:val="1"/>
      <w:numFmt w:val="decimal"/>
      <w:suff w:val="space"/>
      <w:lvlText w:val="%1.%2.%3."/>
      <w:lvlJc w:val="left"/>
      <w:pPr>
        <w:ind w:left="619" w:hanging="619"/>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922" w:hanging="922"/>
      </w:pPr>
      <w:rPr>
        <w:rFonts w:hint="default"/>
      </w:rPr>
    </w:lvl>
    <w:lvl w:ilvl="5">
      <w:start w:val="1"/>
      <w:numFmt w:val="decimal"/>
      <w:suff w:val="space"/>
      <w:lvlText w:val="%1.%2.%3.%4.%5.%6."/>
      <w:lvlJc w:val="left"/>
      <w:pPr>
        <w:ind w:left="2736" w:hanging="2736"/>
      </w:pPr>
      <w:rPr>
        <w:rFonts w:hint="default"/>
      </w:rPr>
    </w:lvl>
    <w:lvl w:ilvl="6">
      <w:start w:val="1"/>
      <w:numFmt w:val="decimal"/>
      <w:suff w:val="space"/>
      <w:lvlText w:val="%1.%2.%3.%4.%5.%6.%7."/>
      <w:lvlJc w:val="left"/>
      <w:pPr>
        <w:ind w:left="3240" w:hanging="3240"/>
      </w:pPr>
      <w:rPr>
        <w:rFonts w:hint="default"/>
      </w:rPr>
    </w:lvl>
    <w:lvl w:ilvl="7">
      <w:start w:val="1"/>
      <w:numFmt w:val="decimal"/>
      <w:suff w:val="space"/>
      <w:lvlText w:val="%1.%2.%3.%4.%5.%6.%7.%8."/>
      <w:lvlJc w:val="left"/>
      <w:pPr>
        <w:ind w:left="3744" w:hanging="3744"/>
      </w:pPr>
      <w:rPr>
        <w:rFonts w:hint="default"/>
      </w:rPr>
    </w:lvl>
    <w:lvl w:ilvl="8">
      <w:start w:val="1"/>
      <w:numFmt w:val="decimal"/>
      <w:suff w:val="space"/>
      <w:lvlText w:val="%1.%2.%3.%4.%5.%6.%7.%8.%9."/>
      <w:lvlJc w:val="left"/>
      <w:pPr>
        <w:ind w:left="4320" w:hanging="4320"/>
      </w:pPr>
      <w:rPr>
        <w:rFonts w:hint="default"/>
      </w:rPr>
    </w:lvl>
  </w:abstractNum>
  <w:abstractNum w:abstractNumId="13" w15:restartNumberingAfterBreak="0">
    <w:nsid w:val="31E302D8"/>
    <w:multiLevelType w:val="hybridMultilevel"/>
    <w:tmpl w:val="2ADEFF9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4C22ACA"/>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DA3A71"/>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F4186F"/>
    <w:multiLevelType w:val="hybridMultilevel"/>
    <w:tmpl w:val="35543772"/>
    <w:lvl w:ilvl="0" w:tplc="F4ACFDC8">
      <w:start w:val="1"/>
      <w:numFmt w:val="decimal"/>
      <w:lvlRestart w:val="0"/>
      <w:suff w:val="nothing"/>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8" w15:restartNumberingAfterBreak="0">
    <w:nsid w:val="4910393D"/>
    <w:multiLevelType w:val="hybridMultilevel"/>
    <w:tmpl w:val="8F7E63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97D033B"/>
    <w:multiLevelType w:val="hybridMultilevel"/>
    <w:tmpl w:val="33162A7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E874BF6"/>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D3782C"/>
    <w:multiLevelType w:val="multilevel"/>
    <w:tmpl w:val="34C01928"/>
    <w:numStyleLink w:val="ListeDGUVAufz"/>
  </w:abstractNum>
  <w:abstractNum w:abstractNumId="22" w15:restartNumberingAfterBreak="0">
    <w:nsid w:val="54267430"/>
    <w:multiLevelType w:val="multilevel"/>
    <w:tmpl w:val="62ACDC16"/>
    <w:lvl w:ilvl="0">
      <w:start w:val="1"/>
      <w:numFmt w:val="lowerLetter"/>
      <w:lvlText w:val="%1)"/>
      <w:lvlJc w:val="left"/>
      <w:pPr>
        <w:ind w:left="1068" w:hanging="360"/>
      </w:pPr>
      <w:rPr>
        <w:rFonts w:hint="default"/>
        <w:b w:val="0"/>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23" w15:restartNumberingAfterBreak="0">
    <w:nsid w:val="55450CDE"/>
    <w:multiLevelType w:val="hybridMultilevel"/>
    <w:tmpl w:val="529C8512"/>
    <w:lvl w:ilvl="0" w:tplc="0407000F">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9B41921"/>
    <w:multiLevelType w:val="hybridMultilevel"/>
    <w:tmpl w:val="8E6C4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E9B2127"/>
    <w:multiLevelType w:val="hybridMultilevel"/>
    <w:tmpl w:val="2CB695F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7" w15:restartNumberingAfterBreak="0">
    <w:nsid w:val="674211F8"/>
    <w:multiLevelType w:val="hybridMultilevel"/>
    <w:tmpl w:val="126ACA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CC0C7B"/>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29" w15:restartNumberingAfterBreak="0">
    <w:nsid w:val="6FEE48EA"/>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80A6CC4"/>
    <w:multiLevelType w:val="hybridMultilevel"/>
    <w:tmpl w:val="BAF25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BED7848"/>
    <w:multiLevelType w:val="multilevel"/>
    <w:tmpl w:val="EF285082"/>
    <w:lvl w:ilvl="0">
      <w:start w:val="1"/>
      <w:numFmt w:val="lowerLetter"/>
      <w:lvlText w:val="%1)"/>
      <w:lvlJc w:val="left"/>
      <w:pPr>
        <w:ind w:left="1068" w:hanging="360"/>
      </w:pPr>
      <w:rPr>
        <w:rFonts w:hint="default"/>
        <w:color w:val="8AD9FF" w:themeColor="accent4"/>
      </w:rPr>
    </w:lvl>
    <w:lvl w:ilvl="1">
      <w:start w:val="1"/>
      <w:numFmt w:val="lowerLetter"/>
      <w:lvlText w:val="%2)"/>
      <w:lvlJc w:val="left"/>
      <w:pPr>
        <w:ind w:left="1428" w:hanging="360"/>
      </w:pPr>
      <w:rPr>
        <w:rFonts w:hint="default"/>
        <w:color w:val="8AD9FF" w:themeColor="accent4"/>
      </w:rPr>
    </w:lvl>
    <w:lvl w:ilvl="2">
      <w:start w:val="1"/>
      <w:numFmt w:val="lowerRoman"/>
      <w:lvlText w:val="%3)"/>
      <w:lvlJc w:val="left"/>
      <w:pPr>
        <w:ind w:left="1788" w:hanging="360"/>
      </w:pPr>
      <w:rPr>
        <w:rFonts w:hint="default"/>
        <w:color w:val="8AD9FF" w:themeColor="accent4"/>
      </w:rPr>
    </w:lvl>
    <w:lvl w:ilvl="3">
      <w:start w:val="1"/>
      <w:numFmt w:val="decimal"/>
      <w:lvlText w:val="(%4)"/>
      <w:lvlJc w:val="left"/>
      <w:pPr>
        <w:ind w:left="2148" w:hanging="360"/>
      </w:pPr>
      <w:rPr>
        <w:rFonts w:hint="default"/>
        <w:color w:val="8AD9FF" w:themeColor="accent4"/>
      </w:rPr>
    </w:lvl>
    <w:lvl w:ilvl="4">
      <w:start w:val="1"/>
      <w:numFmt w:val="lowerLetter"/>
      <w:lvlText w:val="(%5)"/>
      <w:lvlJc w:val="left"/>
      <w:pPr>
        <w:ind w:left="2508" w:hanging="360"/>
      </w:pPr>
      <w:rPr>
        <w:rFonts w:hint="default"/>
        <w:color w:val="8AD9FF" w:themeColor="accent4"/>
      </w:rPr>
    </w:lvl>
    <w:lvl w:ilvl="5">
      <w:start w:val="1"/>
      <w:numFmt w:val="lowerRoman"/>
      <w:lvlText w:val="(%6)"/>
      <w:lvlJc w:val="left"/>
      <w:pPr>
        <w:ind w:left="2868" w:hanging="360"/>
      </w:pPr>
      <w:rPr>
        <w:rFonts w:hint="default"/>
        <w:color w:val="8AD9FF" w:themeColor="accent4"/>
      </w:rPr>
    </w:lvl>
    <w:lvl w:ilvl="6">
      <w:start w:val="1"/>
      <w:numFmt w:val="decimal"/>
      <w:lvlText w:val="%7."/>
      <w:lvlJc w:val="left"/>
      <w:pPr>
        <w:ind w:left="3228" w:hanging="360"/>
      </w:pPr>
      <w:rPr>
        <w:rFonts w:hint="default"/>
        <w:color w:val="8AD9FF" w:themeColor="accent4"/>
      </w:rPr>
    </w:lvl>
    <w:lvl w:ilvl="7">
      <w:start w:val="1"/>
      <w:numFmt w:val="lowerLetter"/>
      <w:lvlText w:val="%8."/>
      <w:lvlJc w:val="left"/>
      <w:pPr>
        <w:ind w:left="3588" w:hanging="360"/>
      </w:pPr>
      <w:rPr>
        <w:rFonts w:hint="default"/>
        <w:color w:val="8AD9FF" w:themeColor="accent4"/>
      </w:rPr>
    </w:lvl>
    <w:lvl w:ilvl="8">
      <w:start w:val="1"/>
      <w:numFmt w:val="lowerRoman"/>
      <w:lvlText w:val="%9."/>
      <w:lvlJc w:val="left"/>
      <w:pPr>
        <w:ind w:left="3948" w:hanging="360"/>
      </w:pPr>
      <w:rPr>
        <w:rFonts w:hint="default"/>
        <w:color w:val="8AD9FF" w:themeColor="accent4"/>
      </w:rPr>
    </w:lvl>
  </w:abstractNum>
  <w:abstractNum w:abstractNumId="32" w15:restartNumberingAfterBreak="0">
    <w:nsid w:val="7D602B5C"/>
    <w:multiLevelType w:val="hybridMultilevel"/>
    <w:tmpl w:val="35543772"/>
    <w:lvl w:ilvl="0" w:tplc="FFFFFFFF">
      <w:start w:val="1"/>
      <w:numFmt w:val="decimal"/>
      <w:lvlRestart w:val="0"/>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B366C0"/>
    <w:multiLevelType w:val="multilevel"/>
    <w:tmpl w:val="34C01928"/>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none"/>
      <w:lvlText w:val="-"/>
      <w:lvlJc w:val="left"/>
      <w:pPr>
        <w:ind w:left="851" w:hanging="284"/>
      </w:pPr>
      <w:rPr>
        <w:rFonts w:hint="default"/>
      </w:rPr>
    </w:lvl>
    <w:lvl w:ilvl="3">
      <w:start w:val="1"/>
      <w:numFmt w:val="none"/>
      <w:lvlText w:val="-"/>
      <w:lvlJc w:val="left"/>
      <w:pPr>
        <w:ind w:left="1134" w:hanging="283"/>
      </w:pPr>
      <w:rPr>
        <w:rFonts w:hint="default"/>
      </w:rPr>
    </w:lvl>
    <w:lvl w:ilvl="4">
      <w:start w:val="1"/>
      <w:numFmt w:val="none"/>
      <w:lvlText w:val="-"/>
      <w:lvlJc w:val="left"/>
      <w:pPr>
        <w:ind w:left="1418" w:hanging="284"/>
      </w:pPr>
      <w:rPr>
        <w:rFonts w:hint="default"/>
      </w:rPr>
    </w:lvl>
    <w:lvl w:ilvl="5">
      <w:start w:val="1"/>
      <w:numFmt w:val="none"/>
      <w:lvlText w:val="-"/>
      <w:lvlJc w:val="left"/>
      <w:pPr>
        <w:ind w:left="1701" w:hanging="283"/>
      </w:pPr>
      <w:rPr>
        <w:rFonts w:hint="default"/>
      </w:rPr>
    </w:lvl>
    <w:lvl w:ilvl="6">
      <w:start w:val="1"/>
      <w:numFmt w:val="none"/>
      <w:lvlText w:val="-"/>
      <w:lvlJc w:val="left"/>
      <w:pPr>
        <w:ind w:left="1985" w:hanging="284"/>
      </w:pPr>
      <w:rPr>
        <w:rFonts w:hint="default"/>
      </w:rPr>
    </w:lvl>
    <w:lvl w:ilvl="7">
      <w:start w:val="1"/>
      <w:numFmt w:val="none"/>
      <w:lvlText w:val="-"/>
      <w:lvlJc w:val="left"/>
      <w:pPr>
        <w:ind w:left="2268" w:hanging="283"/>
      </w:pPr>
      <w:rPr>
        <w:rFonts w:hint="default"/>
      </w:rPr>
    </w:lvl>
    <w:lvl w:ilvl="8">
      <w:start w:val="1"/>
      <w:numFmt w:val="none"/>
      <w:lvlText w:val="-"/>
      <w:lvlJc w:val="left"/>
      <w:pPr>
        <w:ind w:left="2552" w:hanging="284"/>
      </w:pPr>
      <w:rPr>
        <w:rFonts w:hint="default"/>
      </w:rPr>
    </w:lvl>
  </w:abstractNum>
  <w:num w:numId="1" w16cid:durableId="2110618856">
    <w:abstractNumId w:val="33"/>
  </w:num>
  <w:num w:numId="2" w16cid:durableId="451872949">
    <w:abstractNumId w:val="33"/>
  </w:num>
  <w:num w:numId="3" w16cid:durableId="1038973972">
    <w:abstractNumId w:val="17"/>
  </w:num>
  <w:num w:numId="4" w16cid:durableId="1811437523">
    <w:abstractNumId w:val="9"/>
  </w:num>
  <w:num w:numId="5" w16cid:durableId="1312518328">
    <w:abstractNumId w:val="9"/>
  </w:num>
  <w:num w:numId="6" w16cid:durableId="1348019218">
    <w:abstractNumId w:val="9"/>
  </w:num>
  <w:num w:numId="7" w16cid:durableId="332537337">
    <w:abstractNumId w:val="9"/>
  </w:num>
  <w:num w:numId="8" w16cid:durableId="1629434345">
    <w:abstractNumId w:val="9"/>
  </w:num>
  <w:num w:numId="9" w16cid:durableId="803040503">
    <w:abstractNumId w:val="9"/>
  </w:num>
  <w:num w:numId="10" w16cid:durableId="574045771">
    <w:abstractNumId w:val="9"/>
  </w:num>
  <w:num w:numId="11" w16cid:durableId="160320707">
    <w:abstractNumId w:val="9"/>
  </w:num>
  <w:num w:numId="12" w16cid:durableId="1527325570">
    <w:abstractNumId w:val="9"/>
  </w:num>
  <w:num w:numId="13" w16cid:durableId="406071269">
    <w:abstractNumId w:val="33"/>
  </w:num>
  <w:num w:numId="14" w16cid:durableId="821627706">
    <w:abstractNumId w:val="17"/>
  </w:num>
  <w:num w:numId="15" w16cid:durableId="1958367917">
    <w:abstractNumId w:val="9"/>
  </w:num>
  <w:num w:numId="16" w16cid:durableId="1062294709">
    <w:abstractNumId w:val="30"/>
  </w:num>
  <w:num w:numId="17" w16cid:durableId="1546288387">
    <w:abstractNumId w:val="1"/>
  </w:num>
  <w:num w:numId="18" w16cid:durableId="485778529">
    <w:abstractNumId w:val="12"/>
  </w:num>
  <w:num w:numId="19" w16cid:durableId="535385114">
    <w:abstractNumId w:val="16"/>
  </w:num>
  <w:num w:numId="20" w16cid:durableId="1011185056">
    <w:abstractNumId w:val="14"/>
  </w:num>
  <w:num w:numId="21" w16cid:durableId="1163160750">
    <w:abstractNumId w:val="7"/>
  </w:num>
  <w:num w:numId="22" w16cid:durableId="185024716">
    <w:abstractNumId w:val="28"/>
  </w:num>
  <w:num w:numId="23" w16cid:durableId="270019738">
    <w:abstractNumId w:val="31"/>
  </w:num>
  <w:num w:numId="24" w16cid:durableId="1252008392">
    <w:abstractNumId w:val="10"/>
  </w:num>
  <w:num w:numId="25" w16cid:durableId="722363950">
    <w:abstractNumId w:val="22"/>
  </w:num>
  <w:num w:numId="26" w16cid:durableId="2018190116">
    <w:abstractNumId w:val="21"/>
  </w:num>
  <w:num w:numId="27" w16cid:durableId="1352411619">
    <w:abstractNumId w:val="4"/>
  </w:num>
  <w:num w:numId="28" w16cid:durableId="454300417">
    <w:abstractNumId w:val="13"/>
  </w:num>
  <w:num w:numId="29" w16cid:durableId="1410541066">
    <w:abstractNumId w:val="6"/>
  </w:num>
  <w:num w:numId="30" w16cid:durableId="13313728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1923846">
    <w:abstractNumId w:val="15"/>
  </w:num>
  <w:num w:numId="32" w16cid:durableId="8301726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242496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66933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95006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88575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0592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62924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6947855">
    <w:abstractNumId w:val="3"/>
  </w:num>
  <w:num w:numId="40" w16cid:durableId="117382552">
    <w:abstractNumId w:val="27"/>
  </w:num>
  <w:num w:numId="41" w16cid:durableId="345134231">
    <w:abstractNumId w:val="18"/>
  </w:num>
  <w:num w:numId="42" w16cid:durableId="1951886914">
    <w:abstractNumId w:val="25"/>
  </w:num>
  <w:num w:numId="43" w16cid:durableId="627393063">
    <w:abstractNumId w:val="23"/>
  </w:num>
  <w:num w:numId="44" w16cid:durableId="939608774">
    <w:abstractNumId w:val="20"/>
  </w:num>
  <w:num w:numId="45" w16cid:durableId="63724991">
    <w:abstractNumId w:val="32"/>
  </w:num>
  <w:num w:numId="46" w16cid:durableId="572741805">
    <w:abstractNumId w:val="8"/>
  </w:num>
  <w:num w:numId="47" w16cid:durableId="628974570">
    <w:abstractNumId w:val="29"/>
  </w:num>
  <w:num w:numId="48" w16cid:durableId="1270621416">
    <w:abstractNumId w:val="26"/>
  </w:num>
  <w:num w:numId="49" w16cid:durableId="1670478284">
    <w:abstractNumId w:val="5"/>
  </w:num>
  <w:num w:numId="50" w16cid:durableId="1433167279">
    <w:abstractNumId w:val="19"/>
  </w:num>
  <w:num w:numId="51" w16cid:durableId="939067106">
    <w:abstractNumId w:val="11"/>
  </w:num>
  <w:num w:numId="52" w16cid:durableId="1940329446">
    <w:abstractNumId w:val="2"/>
  </w:num>
  <w:num w:numId="53" w16cid:durableId="60492705">
    <w:abstractNumId w:val="24"/>
  </w:num>
  <w:num w:numId="54" w16cid:durableId="31423112">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äger, Lucas">
    <w15:presenceInfo w15:providerId="AD" w15:userId="S::Lucas.Jaeger@dguv.de::24daca6c-e268-44dd-8716-dfa4946826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D4"/>
    <w:rsid w:val="00001FEF"/>
    <w:rsid w:val="0000449B"/>
    <w:rsid w:val="0000450E"/>
    <w:rsid w:val="00005FB3"/>
    <w:rsid w:val="00006BEF"/>
    <w:rsid w:val="00016A42"/>
    <w:rsid w:val="000213F7"/>
    <w:rsid w:val="00023D6C"/>
    <w:rsid w:val="000252EF"/>
    <w:rsid w:val="00027FA8"/>
    <w:rsid w:val="0003042C"/>
    <w:rsid w:val="000304AA"/>
    <w:rsid w:val="000306CA"/>
    <w:rsid w:val="00031187"/>
    <w:rsid w:val="0003202B"/>
    <w:rsid w:val="000340D0"/>
    <w:rsid w:val="00034765"/>
    <w:rsid w:val="00034C5F"/>
    <w:rsid w:val="00042BF6"/>
    <w:rsid w:val="00042C72"/>
    <w:rsid w:val="000441D5"/>
    <w:rsid w:val="000463FD"/>
    <w:rsid w:val="0005180B"/>
    <w:rsid w:val="00055043"/>
    <w:rsid w:val="000552B2"/>
    <w:rsid w:val="00061D7A"/>
    <w:rsid w:val="00064850"/>
    <w:rsid w:val="00067D51"/>
    <w:rsid w:val="00070CD7"/>
    <w:rsid w:val="00071B97"/>
    <w:rsid w:val="00072A6D"/>
    <w:rsid w:val="0007391D"/>
    <w:rsid w:val="00077BFD"/>
    <w:rsid w:val="00077DF9"/>
    <w:rsid w:val="000804F2"/>
    <w:rsid w:val="00081BE4"/>
    <w:rsid w:val="00090D4F"/>
    <w:rsid w:val="000915F2"/>
    <w:rsid w:val="00091BDB"/>
    <w:rsid w:val="000935B0"/>
    <w:rsid w:val="00093760"/>
    <w:rsid w:val="00094DC1"/>
    <w:rsid w:val="000957EE"/>
    <w:rsid w:val="000A0061"/>
    <w:rsid w:val="000A4352"/>
    <w:rsid w:val="000A59E8"/>
    <w:rsid w:val="000A7CA1"/>
    <w:rsid w:val="000B00BF"/>
    <w:rsid w:val="000B0465"/>
    <w:rsid w:val="000B0EE7"/>
    <w:rsid w:val="000B2244"/>
    <w:rsid w:val="000B2838"/>
    <w:rsid w:val="000B3DC7"/>
    <w:rsid w:val="000B7EAE"/>
    <w:rsid w:val="000C2B28"/>
    <w:rsid w:val="000C2D28"/>
    <w:rsid w:val="000C4E04"/>
    <w:rsid w:val="000C6FD3"/>
    <w:rsid w:val="000D11AB"/>
    <w:rsid w:val="000D20A6"/>
    <w:rsid w:val="000D274F"/>
    <w:rsid w:val="000D681A"/>
    <w:rsid w:val="000D68C5"/>
    <w:rsid w:val="000D753C"/>
    <w:rsid w:val="000D7CC8"/>
    <w:rsid w:val="000E06BD"/>
    <w:rsid w:val="000E1F9F"/>
    <w:rsid w:val="000E2A09"/>
    <w:rsid w:val="000E3ECD"/>
    <w:rsid w:val="000E4E59"/>
    <w:rsid w:val="000F0CE8"/>
    <w:rsid w:val="000F15A3"/>
    <w:rsid w:val="000F2BBD"/>
    <w:rsid w:val="000F3D37"/>
    <w:rsid w:val="000F6BC1"/>
    <w:rsid w:val="000F7491"/>
    <w:rsid w:val="00104E37"/>
    <w:rsid w:val="0010688C"/>
    <w:rsid w:val="00107499"/>
    <w:rsid w:val="001118D9"/>
    <w:rsid w:val="00111A32"/>
    <w:rsid w:val="00112696"/>
    <w:rsid w:val="00113701"/>
    <w:rsid w:val="001166D7"/>
    <w:rsid w:val="00120860"/>
    <w:rsid w:val="00121487"/>
    <w:rsid w:val="00122A55"/>
    <w:rsid w:val="00130B22"/>
    <w:rsid w:val="00140509"/>
    <w:rsid w:val="00140EA7"/>
    <w:rsid w:val="00141379"/>
    <w:rsid w:val="00141579"/>
    <w:rsid w:val="001444A0"/>
    <w:rsid w:val="00145394"/>
    <w:rsid w:val="001460E0"/>
    <w:rsid w:val="00146727"/>
    <w:rsid w:val="00153B5A"/>
    <w:rsid w:val="00153B86"/>
    <w:rsid w:val="001577AF"/>
    <w:rsid w:val="00160277"/>
    <w:rsid w:val="001619DE"/>
    <w:rsid w:val="0016259F"/>
    <w:rsid w:val="00165404"/>
    <w:rsid w:val="00170139"/>
    <w:rsid w:val="001731F8"/>
    <w:rsid w:val="00173350"/>
    <w:rsid w:val="0017343A"/>
    <w:rsid w:val="00174162"/>
    <w:rsid w:val="0017681F"/>
    <w:rsid w:val="00177813"/>
    <w:rsid w:val="00180C92"/>
    <w:rsid w:val="0018120D"/>
    <w:rsid w:val="001954FB"/>
    <w:rsid w:val="00195E7A"/>
    <w:rsid w:val="00196103"/>
    <w:rsid w:val="00197269"/>
    <w:rsid w:val="001A0175"/>
    <w:rsid w:val="001A0ED9"/>
    <w:rsid w:val="001B0360"/>
    <w:rsid w:val="001B3C29"/>
    <w:rsid w:val="001B56DD"/>
    <w:rsid w:val="001B79CB"/>
    <w:rsid w:val="001C04BE"/>
    <w:rsid w:val="001C3DB1"/>
    <w:rsid w:val="001C7913"/>
    <w:rsid w:val="001D0D29"/>
    <w:rsid w:val="001D114D"/>
    <w:rsid w:val="001D244D"/>
    <w:rsid w:val="001D2B5D"/>
    <w:rsid w:val="001D4CA6"/>
    <w:rsid w:val="001D5AA0"/>
    <w:rsid w:val="001D62CF"/>
    <w:rsid w:val="001D72C4"/>
    <w:rsid w:val="001D7CAC"/>
    <w:rsid w:val="001E1391"/>
    <w:rsid w:val="001E480B"/>
    <w:rsid w:val="001E50E0"/>
    <w:rsid w:val="001E5619"/>
    <w:rsid w:val="001E6E8B"/>
    <w:rsid w:val="001F1116"/>
    <w:rsid w:val="001F4797"/>
    <w:rsid w:val="001F623E"/>
    <w:rsid w:val="001F7C3E"/>
    <w:rsid w:val="00200224"/>
    <w:rsid w:val="00201AE9"/>
    <w:rsid w:val="0020394C"/>
    <w:rsid w:val="00205AA1"/>
    <w:rsid w:val="002066B5"/>
    <w:rsid w:val="00210647"/>
    <w:rsid w:val="00210C2C"/>
    <w:rsid w:val="0021196B"/>
    <w:rsid w:val="002143D1"/>
    <w:rsid w:val="0021488D"/>
    <w:rsid w:val="00217964"/>
    <w:rsid w:val="0022123D"/>
    <w:rsid w:val="00221A24"/>
    <w:rsid w:val="00223341"/>
    <w:rsid w:val="002239D4"/>
    <w:rsid w:val="00231017"/>
    <w:rsid w:val="00231CF7"/>
    <w:rsid w:val="00231D95"/>
    <w:rsid w:val="0023419C"/>
    <w:rsid w:val="00237354"/>
    <w:rsid w:val="0024224C"/>
    <w:rsid w:val="002435AF"/>
    <w:rsid w:val="00243B30"/>
    <w:rsid w:val="002449DF"/>
    <w:rsid w:val="00245574"/>
    <w:rsid w:val="0025016C"/>
    <w:rsid w:val="00256CF1"/>
    <w:rsid w:val="00256F7E"/>
    <w:rsid w:val="0025770B"/>
    <w:rsid w:val="0026441D"/>
    <w:rsid w:val="00264877"/>
    <w:rsid w:val="00266DA6"/>
    <w:rsid w:val="002728B1"/>
    <w:rsid w:val="00273843"/>
    <w:rsid w:val="00280260"/>
    <w:rsid w:val="00282BF2"/>
    <w:rsid w:val="00283BF6"/>
    <w:rsid w:val="002846AB"/>
    <w:rsid w:val="002855DF"/>
    <w:rsid w:val="00287308"/>
    <w:rsid w:val="0029230D"/>
    <w:rsid w:val="002934A3"/>
    <w:rsid w:val="002952C2"/>
    <w:rsid w:val="00296D21"/>
    <w:rsid w:val="002A131B"/>
    <w:rsid w:val="002A3296"/>
    <w:rsid w:val="002A408B"/>
    <w:rsid w:val="002A6B67"/>
    <w:rsid w:val="002B16AD"/>
    <w:rsid w:val="002B2006"/>
    <w:rsid w:val="002B4060"/>
    <w:rsid w:val="002B44B9"/>
    <w:rsid w:val="002B4BF1"/>
    <w:rsid w:val="002B5452"/>
    <w:rsid w:val="002B5F01"/>
    <w:rsid w:val="002B6DF3"/>
    <w:rsid w:val="002C08B1"/>
    <w:rsid w:val="002C146B"/>
    <w:rsid w:val="002C2E95"/>
    <w:rsid w:val="002C3FF2"/>
    <w:rsid w:val="002C4C75"/>
    <w:rsid w:val="002C5813"/>
    <w:rsid w:val="002C643A"/>
    <w:rsid w:val="002D17B0"/>
    <w:rsid w:val="002D2B26"/>
    <w:rsid w:val="002D568D"/>
    <w:rsid w:val="002E18FB"/>
    <w:rsid w:val="002E2A8F"/>
    <w:rsid w:val="002E2B59"/>
    <w:rsid w:val="002E4667"/>
    <w:rsid w:val="002E7470"/>
    <w:rsid w:val="00305A94"/>
    <w:rsid w:val="003124BD"/>
    <w:rsid w:val="0031508F"/>
    <w:rsid w:val="00315267"/>
    <w:rsid w:val="00320BBC"/>
    <w:rsid w:val="003236B5"/>
    <w:rsid w:val="0032660C"/>
    <w:rsid w:val="00326FB9"/>
    <w:rsid w:val="00331CA7"/>
    <w:rsid w:val="0033295B"/>
    <w:rsid w:val="0033476C"/>
    <w:rsid w:val="00335EC4"/>
    <w:rsid w:val="003361D4"/>
    <w:rsid w:val="0033794F"/>
    <w:rsid w:val="0034008E"/>
    <w:rsid w:val="00343F82"/>
    <w:rsid w:val="003461D1"/>
    <w:rsid w:val="003506D2"/>
    <w:rsid w:val="0035136A"/>
    <w:rsid w:val="003519C4"/>
    <w:rsid w:val="00355A24"/>
    <w:rsid w:val="003577F6"/>
    <w:rsid w:val="003620FF"/>
    <w:rsid w:val="00364F08"/>
    <w:rsid w:val="0036585A"/>
    <w:rsid w:val="00367CEE"/>
    <w:rsid w:val="00370DB9"/>
    <w:rsid w:val="00374E83"/>
    <w:rsid w:val="003761B2"/>
    <w:rsid w:val="00381443"/>
    <w:rsid w:val="0038275E"/>
    <w:rsid w:val="003844D6"/>
    <w:rsid w:val="00387136"/>
    <w:rsid w:val="003877F0"/>
    <w:rsid w:val="0039359D"/>
    <w:rsid w:val="00394925"/>
    <w:rsid w:val="003A3F61"/>
    <w:rsid w:val="003A43FE"/>
    <w:rsid w:val="003A6A8A"/>
    <w:rsid w:val="003B139B"/>
    <w:rsid w:val="003B329D"/>
    <w:rsid w:val="003B38FF"/>
    <w:rsid w:val="003B4D84"/>
    <w:rsid w:val="003B6227"/>
    <w:rsid w:val="003C2FED"/>
    <w:rsid w:val="003C3054"/>
    <w:rsid w:val="003C5D17"/>
    <w:rsid w:val="003C6984"/>
    <w:rsid w:val="003C71C5"/>
    <w:rsid w:val="003D23DA"/>
    <w:rsid w:val="003D338A"/>
    <w:rsid w:val="003D3A24"/>
    <w:rsid w:val="003D58C6"/>
    <w:rsid w:val="003E6F27"/>
    <w:rsid w:val="003F68F4"/>
    <w:rsid w:val="003F6A00"/>
    <w:rsid w:val="00401CDA"/>
    <w:rsid w:val="0040764D"/>
    <w:rsid w:val="00407FD4"/>
    <w:rsid w:val="00411BD6"/>
    <w:rsid w:val="0041297F"/>
    <w:rsid w:val="004129C0"/>
    <w:rsid w:val="00413245"/>
    <w:rsid w:val="004139B4"/>
    <w:rsid w:val="00414799"/>
    <w:rsid w:val="00415A86"/>
    <w:rsid w:val="0041736C"/>
    <w:rsid w:val="004216A1"/>
    <w:rsid w:val="00421C03"/>
    <w:rsid w:val="00423AE5"/>
    <w:rsid w:val="00425D6B"/>
    <w:rsid w:val="004319F4"/>
    <w:rsid w:val="004324B2"/>
    <w:rsid w:val="004336D8"/>
    <w:rsid w:val="004354EB"/>
    <w:rsid w:val="00437262"/>
    <w:rsid w:val="00440CD1"/>
    <w:rsid w:val="004417B3"/>
    <w:rsid w:val="004434CD"/>
    <w:rsid w:val="0044363B"/>
    <w:rsid w:val="00443C2B"/>
    <w:rsid w:val="004455E8"/>
    <w:rsid w:val="00445C69"/>
    <w:rsid w:val="00450129"/>
    <w:rsid w:val="00451AE4"/>
    <w:rsid w:val="00453117"/>
    <w:rsid w:val="00453F5B"/>
    <w:rsid w:val="00455541"/>
    <w:rsid w:val="004567A9"/>
    <w:rsid w:val="00457D3A"/>
    <w:rsid w:val="00457E7D"/>
    <w:rsid w:val="004617C5"/>
    <w:rsid w:val="00463669"/>
    <w:rsid w:val="004702BE"/>
    <w:rsid w:val="00470A2C"/>
    <w:rsid w:val="00470FB5"/>
    <w:rsid w:val="00472C10"/>
    <w:rsid w:val="0047332E"/>
    <w:rsid w:val="00473DB2"/>
    <w:rsid w:val="004763DE"/>
    <w:rsid w:val="00476489"/>
    <w:rsid w:val="0048109F"/>
    <w:rsid w:val="004816D9"/>
    <w:rsid w:val="00483693"/>
    <w:rsid w:val="0048403E"/>
    <w:rsid w:val="004A0CDD"/>
    <w:rsid w:val="004A2BF2"/>
    <w:rsid w:val="004A5265"/>
    <w:rsid w:val="004A619A"/>
    <w:rsid w:val="004A7287"/>
    <w:rsid w:val="004B263A"/>
    <w:rsid w:val="004B7497"/>
    <w:rsid w:val="004C0AD3"/>
    <w:rsid w:val="004C0CC5"/>
    <w:rsid w:val="004C0F40"/>
    <w:rsid w:val="004C1C9D"/>
    <w:rsid w:val="004C2441"/>
    <w:rsid w:val="004C499F"/>
    <w:rsid w:val="004D0E12"/>
    <w:rsid w:val="004D32E3"/>
    <w:rsid w:val="004D6168"/>
    <w:rsid w:val="004D7F7A"/>
    <w:rsid w:val="004E08A0"/>
    <w:rsid w:val="004E25B2"/>
    <w:rsid w:val="004E2F40"/>
    <w:rsid w:val="004E4EB4"/>
    <w:rsid w:val="004E590D"/>
    <w:rsid w:val="004E64A4"/>
    <w:rsid w:val="004E6B0D"/>
    <w:rsid w:val="004E6C2C"/>
    <w:rsid w:val="004E7157"/>
    <w:rsid w:val="004F2D0B"/>
    <w:rsid w:val="004F2E2C"/>
    <w:rsid w:val="004F3F14"/>
    <w:rsid w:val="004F5B5B"/>
    <w:rsid w:val="004F761D"/>
    <w:rsid w:val="005016E1"/>
    <w:rsid w:val="0050212A"/>
    <w:rsid w:val="005023C1"/>
    <w:rsid w:val="00507BB9"/>
    <w:rsid w:val="00511216"/>
    <w:rsid w:val="005116C4"/>
    <w:rsid w:val="00511C62"/>
    <w:rsid w:val="005172B9"/>
    <w:rsid w:val="0051753D"/>
    <w:rsid w:val="00517C5F"/>
    <w:rsid w:val="0052032A"/>
    <w:rsid w:val="005237A2"/>
    <w:rsid w:val="00524C2A"/>
    <w:rsid w:val="005266CE"/>
    <w:rsid w:val="005278D8"/>
    <w:rsid w:val="00527A51"/>
    <w:rsid w:val="00530B79"/>
    <w:rsid w:val="00532F6D"/>
    <w:rsid w:val="00540F98"/>
    <w:rsid w:val="005415F4"/>
    <w:rsid w:val="00542C5F"/>
    <w:rsid w:val="005434C9"/>
    <w:rsid w:val="00543FFD"/>
    <w:rsid w:val="005446DA"/>
    <w:rsid w:val="00544954"/>
    <w:rsid w:val="00544D9A"/>
    <w:rsid w:val="00547766"/>
    <w:rsid w:val="00550269"/>
    <w:rsid w:val="00551928"/>
    <w:rsid w:val="0055352C"/>
    <w:rsid w:val="00553B4E"/>
    <w:rsid w:val="00560060"/>
    <w:rsid w:val="005608E4"/>
    <w:rsid w:val="00561121"/>
    <w:rsid w:val="00562D4F"/>
    <w:rsid w:val="00563167"/>
    <w:rsid w:val="00565FC8"/>
    <w:rsid w:val="00571029"/>
    <w:rsid w:val="005736EF"/>
    <w:rsid w:val="00581287"/>
    <w:rsid w:val="0058420A"/>
    <w:rsid w:val="00585D24"/>
    <w:rsid w:val="00585DDB"/>
    <w:rsid w:val="00586201"/>
    <w:rsid w:val="005929E1"/>
    <w:rsid w:val="00592CBE"/>
    <w:rsid w:val="00595527"/>
    <w:rsid w:val="005972B4"/>
    <w:rsid w:val="00597A18"/>
    <w:rsid w:val="005A05FA"/>
    <w:rsid w:val="005A0745"/>
    <w:rsid w:val="005A4A58"/>
    <w:rsid w:val="005A680C"/>
    <w:rsid w:val="005B083B"/>
    <w:rsid w:val="005B3B39"/>
    <w:rsid w:val="005B6059"/>
    <w:rsid w:val="005B7B42"/>
    <w:rsid w:val="005C203D"/>
    <w:rsid w:val="005C2055"/>
    <w:rsid w:val="005C48FD"/>
    <w:rsid w:val="005C591E"/>
    <w:rsid w:val="005D188C"/>
    <w:rsid w:val="005D5BB5"/>
    <w:rsid w:val="005D681D"/>
    <w:rsid w:val="005E1034"/>
    <w:rsid w:val="005E1475"/>
    <w:rsid w:val="005E3A98"/>
    <w:rsid w:val="005E623D"/>
    <w:rsid w:val="005E6887"/>
    <w:rsid w:val="005F399F"/>
    <w:rsid w:val="005F5328"/>
    <w:rsid w:val="00603162"/>
    <w:rsid w:val="00603286"/>
    <w:rsid w:val="0060658B"/>
    <w:rsid w:val="0060709E"/>
    <w:rsid w:val="00615716"/>
    <w:rsid w:val="006167DF"/>
    <w:rsid w:val="0061696E"/>
    <w:rsid w:val="00616E19"/>
    <w:rsid w:val="006172D9"/>
    <w:rsid w:val="0061760F"/>
    <w:rsid w:val="00620FDB"/>
    <w:rsid w:val="00621A0E"/>
    <w:rsid w:val="00621A44"/>
    <w:rsid w:val="00621EAB"/>
    <w:rsid w:val="00622C0E"/>
    <w:rsid w:val="006239D1"/>
    <w:rsid w:val="006246A9"/>
    <w:rsid w:val="0062658F"/>
    <w:rsid w:val="00630F83"/>
    <w:rsid w:val="00632745"/>
    <w:rsid w:val="006338EA"/>
    <w:rsid w:val="00633976"/>
    <w:rsid w:val="0063404B"/>
    <w:rsid w:val="00634C5D"/>
    <w:rsid w:val="00642E96"/>
    <w:rsid w:val="00646658"/>
    <w:rsid w:val="006471EF"/>
    <w:rsid w:val="0064724E"/>
    <w:rsid w:val="006512F2"/>
    <w:rsid w:val="00656C51"/>
    <w:rsid w:val="00657BD2"/>
    <w:rsid w:val="00663B5E"/>
    <w:rsid w:val="00670502"/>
    <w:rsid w:val="00670C9B"/>
    <w:rsid w:val="00673CC0"/>
    <w:rsid w:val="00675462"/>
    <w:rsid w:val="00676115"/>
    <w:rsid w:val="00676272"/>
    <w:rsid w:val="00681188"/>
    <w:rsid w:val="0068381B"/>
    <w:rsid w:val="00683A94"/>
    <w:rsid w:val="00687628"/>
    <w:rsid w:val="00690ACA"/>
    <w:rsid w:val="00690D47"/>
    <w:rsid w:val="006943DE"/>
    <w:rsid w:val="006979B7"/>
    <w:rsid w:val="006A01BA"/>
    <w:rsid w:val="006A028A"/>
    <w:rsid w:val="006A02E2"/>
    <w:rsid w:val="006A0BB7"/>
    <w:rsid w:val="006A1C21"/>
    <w:rsid w:val="006A4086"/>
    <w:rsid w:val="006A40D3"/>
    <w:rsid w:val="006A4167"/>
    <w:rsid w:val="006B24A9"/>
    <w:rsid w:val="006B61F9"/>
    <w:rsid w:val="006C2073"/>
    <w:rsid w:val="006C2DDF"/>
    <w:rsid w:val="006D0F93"/>
    <w:rsid w:val="006D1CDB"/>
    <w:rsid w:val="006D1FF6"/>
    <w:rsid w:val="006D2D02"/>
    <w:rsid w:val="006D3695"/>
    <w:rsid w:val="006D5CD5"/>
    <w:rsid w:val="006E4690"/>
    <w:rsid w:val="006E4931"/>
    <w:rsid w:val="006E6245"/>
    <w:rsid w:val="006F0546"/>
    <w:rsid w:val="006F2251"/>
    <w:rsid w:val="006F46BF"/>
    <w:rsid w:val="006F55FC"/>
    <w:rsid w:val="006F6701"/>
    <w:rsid w:val="006F6C33"/>
    <w:rsid w:val="00700B2E"/>
    <w:rsid w:val="00701DF7"/>
    <w:rsid w:val="0070255E"/>
    <w:rsid w:val="00703667"/>
    <w:rsid w:val="00704563"/>
    <w:rsid w:val="00705349"/>
    <w:rsid w:val="00711AB8"/>
    <w:rsid w:val="0071410A"/>
    <w:rsid w:val="00717ACC"/>
    <w:rsid w:val="007204B5"/>
    <w:rsid w:val="0072148D"/>
    <w:rsid w:val="00721ADB"/>
    <w:rsid w:val="00721D74"/>
    <w:rsid w:val="00722818"/>
    <w:rsid w:val="00725DFE"/>
    <w:rsid w:val="00726D22"/>
    <w:rsid w:val="00730551"/>
    <w:rsid w:val="00735D03"/>
    <w:rsid w:val="00741814"/>
    <w:rsid w:val="00742EED"/>
    <w:rsid w:val="00744669"/>
    <w:rsid w:val="0074512B"/>
    <w:rsid w:val="007452B5"/>
    <w:rsid w:val="007508CD"/>
    <w:rsid w:val="007520F3"/>
    <w:rsid w:val="00752A2D"/>
    <w:rsid w:val="00754307"/>
    <w:rsid w:val="007544BF"/>
    <w:rsid w:val="0075461B"/>
    <w:rsid w:val="007620B6"/>
    <w:rsid w:val="00770548"/>
    <w:rsid w:val="00772BCF"/>
    <w:rsid w:val="007827DF"/>
    <w:rsid w:val="007846C3"/>
    <w:rsid w:val="0078539F"/>
    <w:rsid w:val="00785A72"/>
    <w:rsid w:val="00785D1E"/>
    <w:rsid w:val="00786C5E"/>
    <w:rsid w:val="0078743D"/>
    <w:rsid w:val="00787770"/>
    <w:rsid w:val="00794690"/>
    <w:rsid w:val="007A3A0B"/>
    <w:rsid w:val="007B124C"/>
    <w:rsid w:val="007B2F0A"/>
    <w:rsid w:val="007B6A0A"/>
    <w:rsid w:val="007C0253"/>
    <w:rsid w:val="007C1E8C"/>
    <w:rsid w:val="007C3399"/>
    <w:rsid w:val="007C6E97"/>
    <w:rsid w:val="007D12CD"/>
    <w:rsid w:val="007E0250"/>
    <w:rsid w:val="007E1F38"/>
    <w:rsid w:val="007E2338"/>
    <w:rsid w:val="007E31AA"/>
    <w:rsid w:val="007E34CC"/>
    <w:rsid w:val="007E484A"/>
    <w:rsid w:val="007E752B"/>
    <w:rsid w:val="007F0A6B"/>
    <w:rsid w:val="007F105B"/>
    <w:rsid w:val="007F2077"/>
    <w:rsid w:val="007F5055"/>
    <w:rsid w:val="007F660C"/>
    <w:rsid w:val="007F6FAE"/>
    <w:rsid w:val="007F71F0"/>
    <w:rsid w:val="007F7AB6"/>
    <w:rsid w:val="00801512"/>
    <w:rsid w:val="008020B7"/>
    <w:rsid w:val="00802D1A"/>
    <w:rsid w:val="00804EB0"/>
    <w:rsid w:val="00807AF0"/>
    <w:rsid w:val="00811739"/>
    <w:rsid w:val="0081306E"/>
    <w:rsid w:val="00821157"/>
    <w:rsid w:val="0082471F"/>
    <w:rsid w:val="0082532D"/>
    <w:rsid w:val="00832447"/>
    <w:rsid w:val="00832851"/>
    <w:rsid w:val="00832D70"/>
    <w:rsid w:val="00843B1E"/>
    <w:rsid w:val="00844F2C"/>
    <w:rsid w:val="00855C8A"/>
    <w:rsid w:val="00855D67"/>
    <w:rsid w:val="00856EB7"/>
    <w:rsid w:val="00857536"/>
    <w:rsid w:val="00857ABF"/>
    <w:rsid w:val="00861FDD"/>
    <w:rsid w:val="00862C4D"/>
    <w:rsid w:val="0086313C"/>
    <w:rsid w:val="008649BE"/>
    <w:rsid w:val="008654F4"/>
    <w:rsid w:val="008711A0"/>
    <w:rsid w:val="00871BBF"/>
    <w:rsid w:val="00872C2A"/>
    <w:rsid w:val="008744B9"/>
    <w:rsid w:val="00874E34"/>
    <w:rsid w:val="00874EDE"/>
    <w:rsid w:val="00875F96"/>
    <w:rsid w:val="008769FD"/>
    <w:rsid w:val="0088027A"/>
    <w:rsid w:val="00882E38"/>
    <w:rsid w:val="00890154"/>
    <w:rsid w:val="00892720"/>
    <w:rsid w:val="00893B3D"/>
    <w:rsid w:val="008A0B1E"/>
    <w:rsid w:val="008A3CE1"/>
    <w:rsid w:val="008A5053"/>
    <w:rsid w:val="008A6109"/>
    <w:rsid w:val="008A6A8A"/>
    <w:rsid w:val="008A775B"/>
    <w:rsid w:val="008B2E36"/>
    <w:rsid w:val="008C1696"/>
    <w:rsid w:val="008C2F7B"/>
    <w:rsid w:val="008C76EB"/>
    <w:rsid w:val="008D4810"/>
    <w:rsid w:val="008D536A"/>
    <w:rsid w:val="008D6611"/>
    <w:rsid w:val="008E4D25"/>
    <w:rsid w:val="008E5961"/>
    <w:rsid w:val="008E5C2E"/>
    <w:rsid w:val="008E76CB"/>
    <w:rsid w:val="008F0728"/>
    <w:rsid w:val="008F0A0F"/>
    <w:rsid w:val="008F1E99"/>
    <w:rsid w:val="008F3009"/>
    <w:rsid w:val="008F3FD2"/>
    <w:rsid w:val="008F46F9"/>
    <w:rsid w:val="008F5DF0"/>
    <w:rsid w:val="008F691C"/>
    <w:rsid w:val="00901A7E"/>
    <w:rsid w:val="00903F21"/>
    <w:rsid w:val="00904169"/>
    <w:rsid w:val="00904304"/>
    <w:rsid w:val="00904A54"/>
    <w:rsid w:val="00905D66"/>
    <w:rsid w:val="00907176"/>
    <w:rsid w:val="00910875"/>
    <w:rsid w:val="009123E5"/>
    <w:rsid w:val="009147B7"/>
    <w:rsid w:val="009205B0"/>
    <w:rsid w:val="009212FE"/>
    <w:rsid w:val="00921EE0"/>
    <w:rsid w:val="009223E6"/>
    <w:rsid w:val="009231FB"/>
    <w:rsid w:val="00930340"/>
    <w:rsid w:val="00931BB5"/>
    <w:rsid w:val="00933562"/>
    <w:rsid w:val="0093581A"/>
    <w:rsid w:val="009361EA"/>
    <w:rsid w:val="00936677"/>
    <w:rsid w:val="0093671E"/>
    <w:rsid w:val="0093702B"/>
    <w:rsid w:val="00937B6E"/>
    <w:rsid w:val="00942B65"/>
    <w:rsid w:val="00947116"/>
    <w:rsid w:val="009477CF"/>
    <w:rsid w:val="00947A50"/>
    <w:rsid w:val="00947A51"/>
    <w:rsid w:val="009502BE"/>
    <w:rsid w:val="00954779"/>
    <w:rsid w:val="00956B28"/>
    <w:rsid w:val="00957113"/>
    <w:rsid w:val="0096020C"/>
    <w:rsid w:val="009642DD"/>
    <w:rsid w:val="009667FD"/>
    <w:rsid w:val="00967526"/>
    <w:rsid w:val="009714F9"/>
    <w:rsid w:val="00973AC1"/>
    <w:rsid w:val="00981222"/>
    <w:rsid w:val="00981529"/>
    <w:rsid w:val="009816D8"/>
    <w:rsid w:val="0098387A"/>
    <w:rsid w:val="00984660"/>
    <w:rsid w:val="00985CFC"/>
    <w:rsid w:val="009925AD"/>
    <w:rsid w:val="009964CB"/>
    <w:rsid w:val="00997A83"/>
    <w:rsid w:val="009A0D23"/>
    <w:rsid w:val="009A20A7"/>
    <w:rsid w:val="009A2442"/>
    <w:rsid w:val="009A3ECB"/>
    <w:rsid w:val="009B126B"/>
    <w:rsid w:val="009B2ABF"/>
    <w:rsid w:val="009B3930"/>
    <w:rsid w:val="009B50A2"/>
    <w:rsid w:val="009B549F"/>
    <w:rsid w:val="009B59E5"/>
    <w:rsid w:val="009B6189"/>
    <w:rsid w:val="009B6C82"/>
    <w:rsid w:val="009C018C"/>
    <w:rsid w:val="009C4C06"/>
    <w:rsid w:val="009C6641"/>
    <w:rsid w:val="009C7802"/>
    <w:rsid w:val="009D1715"/>
    <w:rsid w:val="009D212B"/>
    <w:rsid w:val="009D243B"/>
    <w:rsid w:val="009D4209"/>
    <w:rsid w:val="009D5A5A"/>
    <w:rsid w:val="009D5BAB"/>
    <w:rsid w:val="009D6A53"/>
    <w:rsid w:val="009D72BE"/>
    <w:rsid w:val="009E0C69"/>
    <w:rsid w:val="009E6E60"/>
    <w:rsid w:val="009F21AB"/>
    <w:rsid w:val="009F24B7"/>
    <w:rsid w:val="009F2C06"/>
    <w:rsid w:val="009F7466"/>
    <w:rsid w:val="009F7EF7"/>
    <w:rsid w:val="00A0160A"/>
    <w:rsid w:val="00A0170D"/>
    <w:rsid w:val="00A04CBC"/>
    <w:rsid w:val="00A07105"/>
    <w:rsid w:val="00A1145A"/>
    <w:rsid w:val="00A16356"/>
    <w:rsid w:val="00A171E4"/>
    <w:rsid w:val="00A1784A"/>
    <w:rsid w:val="00A30538"/>
    <w:rsid w:val="00A32D89"/>
    <w:rsid w:val="00A32E5E"/>
    <w:rsid w:val="00A33929"/>
    <w:rsid w:val="00A3432A"/>
    <w:rsid w:val="00A34389"/>
    <w:rsid w:val="00A36BBF"/>
    <w:rsid w:val="00A40DEE"/>
    <w:rsid w:val="00A415EF"/>
    <w:rsid w:val="00A4180B"/>
    <w:rsid w:val="00A44001"/>
    <w:rsid w:val="00A45A78"/>
    <w:rsid w:val="00A45D38"/>
    <w:rsid w:val="00A4743F"/>
    <w:rsid w:val="00A52362"/>
    <w:rsid w:val="00A52C24"/>
    <w:rsid w:val="00A553DF"/>
    <w:rsid w:val="00A56D21"/>
    <w:rsid w:val="00A57BC3"/>
    <w:rsid w:val="00A619C8"/>
    <w:rsid w:val="00A62856"/>
    <w:rsid w:val="00A632C0"/>
    <w:rsid w:val="00A63428"/>
    <w:rsid w:val="00A63EED"/>
    <w:rsid w:val="00A65C1A"/>
    <w:rsid w:val="00A71F51"/>
    <w:rsid w:val="00A77CEE"/>
    <w:rsid w:val="00A77D21"/>
    <w:rsid w:val="00A84570"/>
    <w:rsid w:val="00A84EE0"/>
    <w:rsid w:val="00A858AE"/>
    <w:rsid w:val="00A87588"/>
    <w:rsid w:val="00A90EEF"/>
    <w:rsid w:val="00A92C98"/>
    <w:rsid w:val="00A95EFD"/>
    <w:rsid w:val="00AA2900"/>
    <w:rsid w:val="00AA3972"/>
    <w:rsid w:val="00AA6D52"/>
    <w:rsid w:val="00AB0B85"/>
    <w:rsid w:val="00AB1DC5"/>
    <w:rsid w:val="00AB2271"/>
    <w:rsid w:val="00AB3AE5"/>
    <w:rsid w:val="00AB5082"/>
    <w:rsid w:val="00AB6B25"/>
    <w:rsid w:val="00AB7DA5"/>
    <w:rsid w:val="00AC0EB9"/>
    <w:rsid w:val="00AC1B4A"/>
    <w:rsid w:val="00AC2789"/>
    <w:rsid w:val="00AD006E"/>
    <w:rsid w:val="00AD3968"/>
    <w:rsid w:val="00AD4D02"/>
    <w:rsid w:val="00AD4F92"/>
    <w:rsid w:val="00AD5ACE"/>
    <w:rsid w:val="00AD6B5F"/>
    <w:rsid w:val="00AE074A"/>
    <w:rsid w:val="00AE1102"/>
    <w:rsid w:val="00AE1385"/>
    <w:rsid w:val="00AE23AE"/>
    <w:rsid w:val="00AE3388"/>
    <w:rsid w:val="00AE4F4C"/>
    <w:rsid w:val="00AE53C0"/>
    <w:rsid w:val="00AE5FB6"/>
    <w:rsid w:val="00AE6C75"/>
    <w:rsid w:val="00AE6CF1"/>
    <w:rsid w:val="00AF37B5"/>
    <w:rsid w:val="00AF6B10"/>
    <w:rsid w:val="00AF72C1"/>
    <w:rsid w:val="00AF7F09"/>
    <w:rsid w:val="00B001AE"/>
    <w:rsid w:val="00B01ACE"/>
    <w:rsid w:val="00B06AD4"/>
    <w:rsid w:val="00B072F9"/>
    <w:rsid w:val="00B1269E"/>
    <w:rsid w:val="00B14076"/>
    <w:rsid w:val="00B1738B"/>
    <w:rsid w:val="00B17AEC"/>
    <w:rsid w:val="00B210D0"/>
    <w:rsid w:val="00B22722"/>
    <w:rsid w:val="00B22BBF"/>
    <w:rsid w:val="00B232F3"/>
    <w:rsid w:val="00B24A36"/>
    <w:rsid w:val="00B2551E"/>
    <w:rsid w:val="00B32D2C"/>
    <w:rsid w:val="00B366E9"/>
    <w:rsid w:val="00B37575"/>
    <w:rsid w:val="00B42942"/>
    <w:rsid w:val="00B45311"/>
    <w:rsid w:val="00B47075"/>
    <w:rsid w:val="00B50D13"/>
    <w:rsid w:val="00B60715"/>
    <w:rsid w:val="00B62410"/>
    <w:rsid w:val="00B63F55"/>
    <w:rsid w:val="00B6560D"/>
    <w:rsid w:val="00B66349"/>
    <w:rsid w:val="00B73517"/>
    <w:rsid w:val="00B75F2E"/>
    <w:rsid w:val="00B82699"/>
    <w:rsid w:val="00B83A18"/>
    <w:rsid w:val="00B83BA0"/>
    <w:rsid w:val="00B86676"/>
    <w:rsid w:val="00B9486C"/>
    <w:rsid w:val="00B95173"/>
    <w:rsid w:val="00BA023E"/>
    <w:rsid w:val="00BA0BB6"/>
    <w:rsid w:val="00BA19BF"/>
    <w:rsid w:val="00BA28D1"/>
    <w:rsid w:val="00BA5DDB"/>
    <w:rsid w:val="00BB2BC5"/>
    <w:rsid w:val="00BC09FD"/>
    <w:rsid w:val="00BC11A5"/>
    <w:rsid w:val="00BC4E32"/>
    <w:rsid w:val="00BC5479"/>
    <w:rsid w:val="00BD1794"/>
    <w:rsid w:val="00BD590A"/>
    <w:rsid w:val="00BD7BDC"/>
    <w:rsid w:val="00BE0999"/>
    <w:rsid w:val="00BE164E"/>
    <w:rsid w:val="00BE300B"/>
    <w:rsid w:val="00BE53C7"/>
    <w:rsid w:val="00BE6E26"/>
    <w:rsid w:val="00BF1EF7"/>
    <w:rsid w:val="00BF357C"/>
    <w:rsid w:val="00BF3F9C"/>
    <w:rsid w:val="00BF5669"/>
    <w:rsid w:val="00C0175F"/>
    <w:rsid w:val="00C02FD1"/>
    <w:rsid w:val="00C06367"/>
    <w:rsid w:val="00C06AC6"/>
    <w:rsid w:val="00C077A1"/>
    <w:rsid w:val="00C0789B"/>
    <w:rsid w:val="00C142FD"/>
    <w:rsid w:val="00C14F2B"/>
    <w:rsid w:val="00C16B84"/>
    <w:rsid w:val="00C200D9"/>
    <w:rsid w:val="00C232AC"/>
    <w:rsid w:val="00C2701F"/>
    <w:rsid w:val="00C31154"/>
    <w:rsid w:val="00C316BF"/>
    <w:rsid w:val="00C33104"/>
    <w:rsid w:val="00C40085"/>
    <w:rsid w:val="00C40BD4"/>
    <w:rsid w:val="00C43E91"/>
    <w:rsid w:val="00C453B3"/>
    <w:rsid w:val="00C4624F"/>
    <w:rsid w:val="00C534BF"/>
    <w:rsid w:val="00C5383D"/>
    <w:rsid w:val="00C53E41"/>
    <w:rsid w:val="00C53F38"/>
    <w:rsid w:val="00C54375"/>
    <w:rsid w:val="00C63B56"/>
    <w:rsid w:val="00C714BC"/>
    <w:rsid w:val="00C717EE"/>
    <w:rsid w:val="00C75BD4"/>
    <w:rsid w:val="00C8262C"/>
    <w:rsid w:val="00C84438"/>
    <w:rsid w:val="00C86301"/>
    <w:rsid w:val="00C865FF"/>
    <w:rsid w:val="00C872A6"/>
    <w:rsid w:val="00C91FD8"/>
    <w:rsid w:val="00C92B38"/>
    <w:rsid w:val="00C978C4"/>
    <w:rsid w:val="00CA2A8F"/>
    <w:rsid w:val="00CA7BF7"/>
    <w:rsid w:val="00CB2168"/>
    <w:rsid w:val="00CB55A2"/>
    <w:rsid w:val="00CB5FBD"/>
    <w:rsid w:val="00CB6A0B"/>
    <w:rsid w:val="00CB7D61"/>
    <w:rsid w:val="00CC0C47"/>
    <w:rsid w:val="00CC1161"/>
    <w:rsid w:val="00CC5EFA"/>
    <w:rsid w:val="00CC65DF"/>
    <w:rsid w:val="00CD4938"/>
    <w:rsid w:val="00CD6A5F"/>
    <w:rsid w:val="00CD70DB"/>
    <w:rsid w:val="00CD76A7"/>
    <w:rsid w:val="00CE3891"/>
    <w:rsid w:val="00CE5997"/>
    <w:rsid w:val="00CE68FB"/>
    <w:rsid w:val="00CF0AE7"/>
    <w:rsid w:val="00CF2486"/>
    <w:rsid w:val="00CF50A4"/>
    <w:rsid w:val="00CF7374"/>
    <w:rsid w:val="00CF77DB"/>
    <w:rsid w:val="00D00FC6"/>
    <w:rsid w:val="00D028AB"/>
    <w:rsid w:val="00D03B92"/>
    <w:rsid w:val="00D041DA"/>
    <w:rsid w:val="00D06A5F"/>
    <w:rsid w:val="00D06E54"/>
    <w:rsid w:val="00D13A25"/>
    <w:rsid w:val="00D16D08"/>
    <w:rsid w:val="00D17864"/>
    <w:rsid w:val="00D1790A"/>
    <w:rsid w:val="00D17C1E"/>
    <w:rsid w:val="00D2353F"/>
    <w:rsid w:val="00D24191"/>
    <w:rsid w:val="00D255F5"/>
    <w:rsid w:val="00D2735B"/>
    <w:rsid w:val="00D31B81"/>
    <w:rsid w:val="00D31B90"/>
    <w:rsid w:val="00D32E54"/>
    <w:rsid w:val="00D3511D"/>
    <w:rsid w:val="00D35363"/>
    <w:rsid w:val="00D4417D"/>
    <w:rsid w:val="00D453DB"/>
    <w:rsid w:val="00D454FC"/>
    <w:rsid w:val="00D51AB8"/>
    <w:rsid w:val="00D535A2"/>
    <w:rsid w:val="00D54719"/>
    <w:rsid w:val="00D57D06"/>
    <w:rsid w:val="00D62CFF"/>
    <w:rsid w:val="00D676E7"/>
    <w:rsid w:val="00D71182"/>
    <w:rsid w:val="00D711BB"/>
    <w:rsid w:val="00D74FE9"/>
    <w:rsid w:val="00D7755E"/>
    <w:rsid w:val="00D806E8"/>
    <w:rsid w:val="00D83E81"/>
    <w:rsid w:val="00D8621B"/>
    <w:rsid w:val="00D9419D"/>
    <w:rsid w:val="00DA14FB"/>
    <w:rsid w:val="00DA2321"/>
    <w:rsid w:val="00DA4250"/>
    <w:rsid w:val="00DA54FC"/>
    <w:rsid w:val="00DA631C"/>
    <w:rsid w:val="00DA6CE5"/>
    <w:rsid w:val="00DA72A8"/>
    <w:rsid w:val="00DB1F9B"/>
    <w:rsid w:val="00DB22E6"/>
    <w:rsid w:val="00DB45AD"/>
    <w:rsid w:val="00DC0857"/>
    <w:rsid w:val="00DC302C"/>
    <w:rsid w:val="00DC362A"/>
    <w:rsid w:val="00DC5511"/>
    <w:rsid w:val="00DC643B"/>
    <w:rsid w:val="00DC67B3"/>
    <w:rsid w:val="00DD1C85"/>
    <w:rsid w:val="00DD4B5E"/>
    <w:rsid w:val="00DD5B0A"/>
    <w:rsid w:val="00DD5F7B"/>
    <w:rsid w:val="00DE4718"/>
    <w:rsid w:val="00DE4C71"/>
    <w:rsid w:val="00DE5694"/>
    <w:rsid w:val="00DF0DB2"/>
    <w:rsid w:val="00DF4953"/>
    <w:rsid w:val="00DF5F01"/>
    <w:rsid w:val="00DF66BF"/>
    <w:rsid w:val="00DF6C87"/>
    <w:rsid w:val="00E013FF"/>
    <w:rsid w:val="00E023D0"/>
    <w:rsid w:val="00E02824"/>
    <w:rsid w:val="00E04CB5"/>
    <w:rsid w:val="00E062B9"/>
    <w:rsid w:val="00E10718"/>
    <w:rsid w:val="00E108E3"/>
    <w:rsid w:val="00E1149B"/>
    <w:rsid w:val="00E12985"/>
    <w:rsid w:val="00E1448C"/>
    <w:rsid w:val="00E15DF8"/>
    <w:rsid w:val="00E23D35"/>
    <w:rsid w:val="00E26669"/>
    <w:rsid w:val="00E27B00"/>
    <w:rsid w:val="00E27EC0"/>
    <w:rsid w:val="00E4284A"/>
    <w:rsid w:val="00E43B84"/>
    <w:rsid w:val="00E43BD1"/>
    <w:rsid w:val="00E51EC5"/>
    <w:rsid w:val="00E52F9C"/>
    <w:rsid w:val="00E537C5"/>
    <w:rsid w:val="00E54296"/>
    <w:rsid w:val="00E578B4"/>
    <w:rsid w:val="00E61149"/>
    <w:rsid w:val="00E617C0"/>
    <w:rsid w:val="00E61E10"/>
    <w:rsid w:val="00E6439E"/>
    <w:rsid w:val="00E645B2"/>
    <w:rsid w:val="00E66F4B"/>
    <w:rsid w:val="00E714CB"/>
    <w:rsid w:val="00E716B2"/>
    <w:rsid w:val="00E7233F"/>
    <w:rsid w:val="00E73729"/>
    <w:rsid w:val="00E80617"/>
    <w:rsid w:val="00E81DED"/>
    <w:rsid w:val="00E83BCE"/>
    <w:rsid w:val="00E863DE"/>
    <w:rsid w:val="00E87D30"/>
    <w:rsid w:val="00E90AA5"/>
    <w:rsid w:val="00E926AB"/>
    <w:rsid w:val="00E93CF8"/>
    <w:rsid w:val="00E95637"/>
    <w:rsid w:val="00EA1F27"/>
    <w:rsid w:val="00EA2591"/>
    <w:rsid w:val="00EA3239"/>
    <w:rsid w:val="00EA3CB5"/>
    <w:rsid w:val="00EA3E87"/>
    <w:rsid w:val="00EA47DA"/>
    <w:rsid w:val="00EB0203"/>
    <w:rsid w:val="00EB0A66"/>
    <w:rsid w:val="00EB2FF1"/>
    <w:rsid w:val="00EB5B35"/>
    <w:rsid w:val="00EC20C7"/>
    <w:rsid w:val="00EC3799"/>
    <w:rsid w:val="00EC66DB"/>
    <w:rsid w:val="00EC7C6E"/>
    <w:rsid w:val="00ED191A"/>
    <w:rsid w:val="00ED5197"/>
    <w:rsid w:val="00EE2E8E"/>
    <w:rsid w:val="00EE7CD9"/>
    <w:rsid w:val="00EF05EB"/>
    <w:rsid w:val="00EF21AD"/>
    <w:rsid w:val="00EF3117"/>
    <w:rsid w:val="00EF3DC7"/>
    <w:rsid w:val="00EF5874"/>
    <w:rsid w:val="00EF6F11"/>
    <w:rsid w:val="00F01963"/>
    <w:rsid w:val="00F02DC5"/>
    <w:rsid w:val="00F04DD1"/>
    <w:rsid w:val="00F05483"/>
    <w:rsid w:val="00F05551"/>
    <w:rsid w:val="00F1357A"/>
    <w:rsid w:val="00F13E80"/>
    <w:rsid w:val="00F1479E"/>
    <w:rsid w:val="00F21FEB"/>
    <w:rsid w:val="00F22BB2"/>
    <w:rsid w:val="00F23153"/>
    <w:rsid w:val="00F30D0A"/>
    <w:rsid w:val="00F350B3"/>
    <w:rsid w:val="00F3551F"/>
    <w:rsid w:val="00F36357"/>
    <w:rsid w:val="00F369F6"/>
    <w:rsid w:val="00F379AD"/>
    <w:rsid w:val="00F41396"/>
    <w:rsid w:val="00F4240B"/>
    <w:rsid w:val="00F44737"/>
    <w:rsid w:val="00F4621D"/>
    <w:rsid w:val="00F46E62"/>
    <w:rsid w:val="00F50161"/>
    <w:rsid w:val="00F50DA4"/>
    <w:rsid w:val="00F60D14"/>
    <w:rsid w:val="00F66005"/>
    <w:rsid w:val="00F67A58"/>
    <w:rsid w:val="00F7172F"/>
    <w:rsid w:val="00F75E88"/>
    <w:rsid w:val="00F80D8D"/>
    <w:rsid w:val="00F8404D"/>
    <w:rsid w:val="00F85186"/>
    <w:rsid w:val="00F85AF4"/>
    <w:rsid w:val="00F90D59"/>
    <w:rsid w:val="00F919C8"/>
    <w:rsid w:val="00F94F16"/>
    <w:rsid w:val="00FA1814"/>
    <w:rsid w:val="00FA391E"/>
    <w:rsid w:val="00FA60F8"/>
    <w:rsid w:val="00FB0B68"/>
    <w:rsid w:val="00FB405C"/>
    <w:rsid w:val="00FB4589"/>
    <w:rsid w:val="00FC240D"/>
    <w:rsid w:val="00FC3A08"/>
    <w:rsid w:val="00FD345F"/>
    <w:rsid w:val="00FD4278"/>
    <w:rsid w:val="00FD498A"/>
    <w:rsid w:val="00FD7B71"/>
    <w:rsid w:val="00FE4C6E"/>
    <w:rsid w:val="00FE4CF5"/>
    <w:rsid w:val="00FE6D86"/>
    <w:rsid w:val="00FF338B"/>
    <w:rsid w:val="00FF6D8E"/>
    <w:rsid w:val="00FF6DB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50F56"/>
  <w15:chartTrackingRefBased/>
  <w15:docId w15:val="{A37DEF0B-6B34-47A7-A5DA-47E43F90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9" w:unhideWhenUsed="1" w:qFormat="1"/>
    <w:lsdException w:name="heading 4" w:semiHidden="1" w:uiPriority="39" w:unhideWhenUsed="1" w:qFormat="1"/>
    <w:lsdException w:name="heading 5" w:semiHidden="1" w:uiPriority="39" w:unhideWhenUsed="1" w:qFormat="1"/>
    <w:lsdException w:name="heading 6" w:semiHidden="1" w:uiPriority="39" w:unhideWhenUsed="1" w:qFormat="1"/>
    <w:lsdException w:name="heading 7" w:semiHidden="1" w:uiPriority="39" w:unhideWhenUsed="1" w:qFormat="1"/>
    <w:lsdException w:name="heading 8" w:semiHidden="1" w:uiPriority="39" w:unhideWhenUsed="1" w:qFormat="1"/>
    <w:lsdException w:name="heading 9" w:semiHidden="1" w:uiPriority="3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GUV_Standard"/>
    <w:qFormat/>
    <w:rsid w:val="0093671E"/>
    <w:rPr>
      <w:rFonts w:ascii="Arial" w:hAnsi="Arial"/>
      <w:kern w:val="0"/>
      <w14:ligatures w14:val="none"/>
    </w:rPr>
  </w:style>
  <w:style w:type="paragraph" w:styleId="berschrift1">
    <w:name w:val="heading 1"/>
    <w:basedOn w:val="Standard"/>
    <w:next w:val="Standard"/>
    <w:link w:val="berschrift1Zchn"/>
    <w:uiPriority w:val="9"/>
    <w:qFormat/>
    <w:rsid w:val="007E0250"/>
    <w:pPr>
      <w:keepNext/>
      <w:keepLines/>
      <w:numPr>
        <w:numId w:val="4"/>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7E0250"/>
    <w:pPr>
      <w:keepNext/>
      <w:keepLines/>
      <w:numPr>
        <w:ilvl w:val="1"/>
        <w:numId w:val="4"/>
      </w:numPr>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39"/>
    <w:semiHidden/>
    <w:unhideWhenUsed/>
    <w:rsid w:val="007E0250"/>
    <w:pPr>
      <w:keepNext/>
      <w:keepLines/>
      <w:numPr>
        <w:ilvl w:val="2"/>
        <w:numId w:val="4"/>
      </w:numPr>
      <w:spacing w:before="360"/>
      <w:outlineLvl w:val="2"/>
    </w:pPr>
    <w:rPr>
      <w:rFonts w:eastAsiaTheme="majorEastAsia" w:cstheme="majorBidi"/>
      <w:b/>
      <w:bCs/>
    </w:rPr>
  </w:style>
  <w:style w:type="paragraph" w:styleId="berschrift4">
    <w:name w:val="heading 4"/>
    <w:basedOn w:val="Standard"/>
    <w:next w:val="Standard"/>
    <w:link w:val="berschrift4Zchn"/>
    <w:uiPriority w:val="39"/>
    <w:semiHidden/>
    <w:unhideWhenUsed/>
    <w:rsid w:val="007E0250"/>
    <w:pPr>
      <w:keepNext/>
      <w:keepLines/>
      <w:numPr>
        <w:ilvl w:val="3"/>
        <w:numId w:val="4"/>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39"/>
    <w:semiHidden/>
    <w:unhideWhenUsed/>
    <w:rsid w:val="007E0250"/>
    <w:pPr>
      <w:keepNext/>
      <w:keepLines/>
      <w:numPr>
        <w:ilvl w:val="4"/>
        <w:numId w:val="4"/>
      </w:numPr>
      <w:spacing w:before="360"/>
      <w:outlineLvl w:val="4"/>
    </w:pPr>
    <w:rPr>
      <w:rFonts w:eastAsiaTheme="majorEastAsia" w:cstheme="majorBidi"/>
      <w:b/>
    </w:rPr>
  </w:style>
  <w:style w:type="paragraph" w:styleId="berschrift6">
    <w:name w:val="heading 6"/>
    <w:basedOn w:val="Standard"/>
    <w:next w:val="Standard"/>
    <w:link w:val="berschrift6Zchn"/>
    <w:uiPriority w:val="39"/>
    <w:semiHidden/>
    <w:unhideWhenUsed/>
    <w:rsid w:val="007E0250"/>
    <w:pPr>
      <w:keepNext/>
      <w:keepLines/>
      <w:numPr>
        <w:ilvl w:val="5"/>
        <w:numId w:val="15"/>
      </w:numPr>
      <w:spacing w:before="360"/>
      <w:outlineLvl w:val="5"/>
    </w:pPr>
    <w:rPr>
      <w:rFonts w:eastAsiaTheme="majorEastAsia" w:cstheme="majorBidi"/>
      <w:b/>
      <w:iCs/>
    </w:rPr>
  </w:style>
  <w:style w:type="paragraph" w:styleId="berschrift7">
    <w:name w:val="heading 7"/>
    <w:basedOn w:val="Standard"/>
    <w:next w:val="Standard"/>
    <w:link w:val="berschrift7Zchn"/>
    <w:uiPriority w:val="39"/>
    <w:semiHidden/>
    <w:unhideWhenUsed/>
    <w:rsid w:val="007E0250"/>
    <w:pPr>
      <w:keepNext/>
      <w:keepLines/>
      <w:numPr>
        <w:ilvl w:val="6"/>
        <w:numId w:val="15"/>
      </w:numPr>
      <w:spacing w:before="360"/>
      <w:outlineLvl w:val="6"/>
    </w:pPr>
    <w:rPr>
      <w:rFonts w:eastAsiaTheme="majorEastAsia" w:cstheme="majorBidi"/>
      <w:b/>
      <w:iCs/>
    </w:rPr>
  </w:style>
  <w:style w:type="paragraph" w:styleId="berschrift8">
    <w:name w:val="heading 8"/>
    <w:basedOn w:val="Standard"/>
    <w:next w:val="Standard"/>
    <w:link w:val="berschrift8Zchn"/>
    <w:uiPriority w:val="39"/>
    <w:semiHidden/>
    <w:unhideWhenUsed/>
    <w:rsid w:val="007E0250"/>
    <w:pPr>
      <w:keepNext/>
      <w:keepLines/>
      <w:numPr>
        <w:ilvl w:val="7"/>
        <w:numId w:val="15"/>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39"/>
    <w:semiHidden/>
    <w:unhideWhenUsed/>
    <w:rsid w:val="007E0250"/>
    <w:pPr>
      <w:keepNext/>
      <w:keepLines/>
      <w:numPr>
        <w:ilvl w:val="8"/>
        <w:numId w:val="15"/>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UVAbsenderzeile">
    <w:name w:val="DGUV_Absenderzeile"/>
    <w:basedOn w:val="Standard"/>
    <w:semiHidden/>
    <w:qFormat/>
    <w:rsid w:val="007E0250"/>
    <w:pPr>
      <w:spacing w:after="0"/>
    </w:pPr>
    <w:rPr>
      <w:sz w:val="14"/>
    </w:rPr>
  </w:style>
  <w:style w:type="paragraph" w:customStyle="1" w:styleId="DGUVAbteilung">
    <w:name w:val="DGUV_Abteilung"/>
    <w:basedOn w:val="Standard"/>
    <w:semiHidden/>
    <w:qFormat/>
    <w:rsid w:val="007E0250"/>
    <w:pPr>
      <w:spacing w:after="0"/>
      <w:ind w:left="2087"/>
    </w:pPr>
    <w:rPr>
      <w:sz w:val="18"/>
    </w:rPr>
  </w:style>
  <w:style w:type="paragraph" w:customStyle="1" w:styleId="DGUVAdressat">
    <w:name w:val="DGUV_Adressat"/>
    <w:basedOn w:val="Standard"/>
    <w:semiHidden/>
    <w:qFormat/>
    <w:rsid w:val="007E0250"/>
    <w:pPr>
      <w:spacing w:after="0"/>
    </w:pPr>
    <w:rPr>
      <w:sz w:val="20"/>
    </w:rPr>
  </w:style>
  <w:style w:type="paragraph" w:customStyle="1" w:styleId="DGUVAufz01">
    <w:name w:val="DGUV_Aufz_01"/>
    <w:basedOn w:val="Standard"/>
    <w:uiPriority w:val="9"/>
    <w:qFormat/>
    <w:rsid w:val="007E0250"/>
    <w:pPr>
      <w:numPr>
        <w:numId w:val="1"/>
      </w:numPr>
      <w:spacing w:after="0"/>
    </w:pPr>
    <w:rPr>
      <w:noProof/>
      <w:lang w:eastAsia="de-DE"/>
    </w:rPr>
  </w:style>
  <w:style w:type="paragraph" w:customStyle="1" w:styleId="DGUVAufz02">
    <w:name w:val="DGUV_Aufz_02"/>
    <w:basedOn w:val="Standard"/>
    <w:uiPriority w:val="9"/>
    <w:qFormat/>
    <w:rsid w:val="007E0250"/>
    <w:pPr>
      <w:numPr>
        <w:ilvl w:val="1"/>
        <w:numId w:val="1"/>
      </w:numPr>
      <w:spacing w:after="0"/>
    </w:pPr>
  </w:style>
  <w:style w:type="paragraph" w:customStyle="1" w:styleId="DGUVBetreff">
    <w:name w:val="DGUV_Betreff"/>
    <w:basedOn w:val="Standard"/>
    <w:semiHidden/>
    <w:qFormat/>
    <w:rsid w:val="007E0250"/>
    <w:pPr>
      <w:spacing w:after="360"/>
      <w:outlineLvl w:val="0"/>
    </w:pPr>
    <w:rPr>
      <w:b/>
    </w:rPr>
  </w:style>
  <w:style w:type="paragraph" w:customStyle="1" w:styleId="DGUVBlaueberschrift">
    <w:name w:val="DGUV_Blaue_Überschrift"/>
    <w:basedOn w:val="Standard"/>
    <w:next w:val="Standard"/>
    <w:uiPriority w:val="39"/>
    <w:qFormat/>
    <w:rsid w:val="007E0250"/>
    <w:pPr>
      <w:spacing w:before="360"/>
    </w:pPr>
    <w:rPr>
      <w:b/>
      <w:color w:val="004994" w:themeColor="accent1"/>
      <w:sz w:val="32"/>
    </w:rPr>
  </w:style>
  <w:style w:type="paragraph" w:customStyle="1" w:styleId="DGUVEOD">
    <w:name w:val="DGUV_EOD"/>
    <w:basedOn w:val="Standard"/>
    <w:semiHidden/>
    <w:qFormat/>
    <w:rsid w:val="007E0250"/>
    <w:pPr>
      <w:spacing w:after="0"/>
    </w:pPr>
    <w:rPr>
      <w:sz w:val="2"/>
    </w:rPr>
  </w:style>
  <w:style w:type="character" w:customStyle="1" w:styleId="DGUVfett">
    <w:name w:val="DGUV_fett"/>
    <w:basedOn w:val="Absatz-Standardschriftart"/>
    <w:uiPriority w:val="19"/>
    <w:qFormat/>
    <w:rsid w:val="007E0250"/>
    <w:rPr>
      <w:b/>
    </w:rPr>
  </w:style>
  <w:style w:type="paragraph" w:customStyle="1" w:styleId="DGUVFusszeileAbstanddavor">
    <w:name w:val="DGUV_Fusszeile_Abstand_davor"/>
    <w:basedOn w:val="Standard"/>
    <w:semiHidden/>
    <w:qFormat/>
    <w:rsid w:val="007E0250"/>
    <w:pPr>
      <w:spacing w:before="1200" w:after="0"/>
      <w:jc w:val="right"/>
    </w:pPr>
    <w:rPr>
      <w:sz w:val="18"/>
    </w:rPr>
  </w:style>
  <w:style w:type="paragraph" w:customStyle="1" w:styleId="DGUVFuzeilemitAbstand">
    <w:name w:val="DGUV_Fußzeile_mit_Abstand"/>
    <w:basedOn w:val="Fuzeile"/>
    <w:semiHidden/>
    <w:qFormat/>
    <w:rsid w:val="007E0250"/>
    <w:pPr>
      <w:tabs>
        <w:tab w:val="clear" w:pos="4536"/>
        <w:tab w:val="clear" w:pos="9072"/>
        <w:tab w:val="left" w:pos="567"/>
      </w:tabs>
      <w:spacing w:after="160"/>
    </w:pPr>
  </w:style>
  <w:style w:type="paragraph" w:styleId="Fuzeile">
    <w:name w:val="footer"/>
    <w:basedOn w:val="Standard"/>
    <w:link w:val="FuzeileZchn"/>
    <w:uiPriority w:val="99"/>
    <w:unhideWhenUsed/>
    <w:rsid w:val="007E0250"/>
    <w:pPr>
      <w:tabs>
        <w:tab w:val="center" w:pos="4536"/>
        <w:tab w:val="right" w:pos="9072"/>
      </w:tabs>
      <w:spacing w:after="0"/>
    </w:pPr>
  </w:style>
  <w:style w:type="character" w:customStyle="1" w:styleId="FuzeileZchn">
    <w:name w:val="Fußzeile Zchn"/>
    <w:basedOn w:val="Absatz-Standardschriftart"/>
    <w:link w:val="Fuzeile"/>
    <w:uiPriority w:val="99"/>
    <w:rsid w:val="007E0250"/>
  </w:style>
  <w:style w:type="paragraph" w:customStyle="1" w:styleId="DGUVFuzeilemitAbstandnach">
    <w:name w:val="DGUV_Fußzeile_mit_Abstand_nach"/>
    <w:basedOn w:val="Fuzeile"/>
    <w:semiHidden/>
    <w:qFormat/>
    <w:rsid w:val="007E0250"/>
    <w:pPr>
      <w:tabs>
        <w:tab w:val="clear" w:pos="4536"/>
        <w:tab w:val="clear" w:pos="9072"/>
        <w:tab w:val="left" w:pos="425"/>
      </w:tabs>
      <w:spacing w:after="160"/>
    </w:pPr>
    <w:rPr>
      <w:sz w:val="14"/>
    </w:rPr>
  </w:style>
  <w:style w:type="paragraph" w:customStyle="1" w:styleId="DGUVGrusszeile">
    <w:name w:val="DGUV_Grusszeile"/>
    <w:basedOn w:val="Standard"/>
    <w:semiHidden/>
    <w:qFormat/>
    <w:rsid w:val="007E0250"/>
    <w:pPr>
      <w:spacing w:before="220" w:after="540"/>
    </w:pPr>
  </w:style>
  <w:style w:type="paragraph" w:customStyle="1" w:styleId="DGUVKommunikationsdaten">
    <w:name w:val="DGUV_Kommunikationsdaten"/>
    <w:basedOn w:val="Standard"/>
    <w:semiHidden/>
    <w:qFormat/>
    <w:rsid w:val="007E0250"/>
    <w:pPr>
      <w:tabs>
        <w:tab w:val="right" w:pos="1916"/>
        <w:tab w:val="left" w:pos="2087"/>
      </w:tabs>
      <w:spacing w:after="60"/>
    </w:pPr>
    <w:rPr>
      <w:sz w:val="18"/>
    </w:rPr>
  </w:style>
  <w:style w:type="paragraph" w:customStyle="1" w:styleId="DGUVKommunikationsdatenlinks">
    <w:name w:val="DGUV_Kommunikationsdaten_links"/>
    <w:basedOn w:val="Standard"/>
    <w:semiHidden/>
    <w:qFormat/>
    <w:rsid w:val="007E0250"/>
    <w:pPr>
      <w:spacing w:after="0" w:line="312" w:lineRule="auto"/>
    </w:pPr>
    <w:rPr>
      <w:sz w:val="18"/>
    </w:rPr>
  </w:style>
  <w:style w:type="paragraph" w:customStyle="1" w:styleId="DGUVKommunikationsdatenrechts">
    <w:name w:val="DGUV_Kommunikationsdaten_rechts"/>
    <w:basedOn w:val="DGUVKommunikationsdatenlinks"/>
    <w:semiHidden/>
    <w:qFormat/>
    <w:rsid w:val="007E0250"/>
    <w:pPr>
      <w:jc w:val="right"/>
    </w:pPr>
  </w:style>
  <w:style w:type="paragraph" w:customStyle="1" w:styleId="DGUVKontrollkstchen">
    <w:name w:val="DGUV_Kontrollkästchen"/>
    <w:basedOn w:val="Standard"/>
    <w:uiPriority w:val="2"/>
    <w:semiHidden/>
    <w:rsid w:val="007E0250"/>
    <w:pPr>
      <w:spacing w:after="0" w:line="300" w:lineRule="atLeast"/>
      <w:jc w:val="center"/>
    </w:pPr>
    <w:rPr>
      <w:rFonts w:eastAsia="Times New Roman" w:cs="Times New Roman"/>
      <w:sz w:val="32"/>
      <w:szCs w:val="20"/>
    </w:rPr>
  </w:style>
  <w:style w:type="paragraph" w:customStyle="1" w:styleId="DGUVMinimalabsatz">
    <w:name w:val="DGUV_Minimalabsatz"/>
    <w:basedOn w:val="Standard"/>
    <w:semiHidden/>
    <w:qFormat/>
    <w:rsid w:val="007E0250"/>
    <w:pPr>
      <w:spacing w:after="0"/>
    </w:pPr>
    <w:rPr>
      <w:sz w:val="2"/>
    </w:rPr>
  </w:style>
  <w:style w:type="paragraph" w:customStyle="1" w:styleId="DGUVNum">
    <w:name w:val="DGUV_Num"/>
    <w:basedOn w:val="Standard"/>
    <w:uiPriority w:val="9"/>
    <w:qFormat/>
    <w:rsid w:val="007E0250"/>
    <w:pPr>
      <w:numPr>
        <w:numId w:val="14"/>
      </w:numPr>
      <w:spacing w:after="0"/>
    </w:pPr>
  </w:style>
  <w:style w:type="paragraph" w:customStyle="1" w:styleId="DGUVSeitennummer">
    <w:name w:val="DGUV_Seitennummer"/>
    <w:basedOn w:val="Standard"/>
    <w:semiHidden/>
    <w:qFormat/>
    <w:rsid w:val="007E0250"/>
    <w:pPr>
      <w:spacing w:before="220" w:after="140"/>
      <w:jc w:val="right"/>
    </w:pPr>
    <w:rPr>
      <w:sz w:val="20"/>
    </w:rPr>
  </w:style>
  <w:style w:type="paragraph" w:customStyle="1" w:styleId="DGUVSeitennummerS1">
    <w:name w:val="DGUV_Seitennummer_S1"/>
    <w:basedOn w:val="DGUVSeitennummer"/>
    <w:semiHidden/>
    <w:qFormat/>
    <w:rsid w:val="007E0250"/>
    <w:pPr>
      <w:spacing w:after="220"/>
    </w:pPr>
    <w:rPr>
      <w:noProof/>
    </w:rPr>
  </w:style>
  <w:style w:type="paragraph" w:customStyle="1" w:styleId="DGUVStandardnachListe">
    <w:name w:val="DGUV_Standard_nach_Liste"/>
    <w:basedOn w:val="Standard"/>
    <w:next w:val="Standard"/>
    <w:qFormat/>
    <w:rsid w:val="007E0250"/>
    <w:pPr>
      <w:spacing w:before="220"/>
    </w:pPr>
  </w:style>
  <w:style w:type="paragraph" w:customStyle="1" w:styleId="DGUVTabAbsatztext">
    <w:name w:val="DGUV_Tab_Absatztext"/>
    <w:basedOn w:val="Standard"/>
    <w:uiPriority w:val="20"/>
    <w:qFormat/>
    <w:rsid w:val="007E0250"/>
    <w:pPr>
      <w:suppressAutoHyphens/>
      <w:spacing w:after="0"/>
      <w:textboxTightWrap w:val="firstAndLastLine"/>
    </w:pPr>
    <w:rPr>
      <w:sz w:val="18"/>
      <w:szCs w:val="20"/>
    </w:rPr>
  </w:style>
  <w:style w:type="paragraph" w:customStyle="1" w:styleId="DGUVTabSpaltenberschrift">
    <w:name w:val="DGUV_Tab_Spaltenüberschrift"/>
    <w:basedOn w:val="DGUVTabAbsatztext"/>
    <w:uiPriority w:val="21"/>
    <w:qFormat/>
    <w:rsid w:val="007E0250"/>
    <w:rPr>
      <w:color w:val="FFFFFF" w:themeColor="background1"/>
    </w:rPr>
  </w:style>
  <w:style w:type="paragraph" w:customStyle="1" w:styleId="DGUVTabZeilenberschrift">
    <w:name w:val="DGUV_Tab_Zeilenüberschrift"/>
    <w:basedOn w:val="DGUVTabAbsatztext"/>
    <w:uiPriority w:val="22"/>
    <w:qFormat/>
    <w:rsid w:val="007E0250"/>
  </w:style>
  <w:style w:type="paragraph" w:customStyle="1" w:styleId="DGUVTableereKopfzelleblau">
    <w:name w:val="DGUV_Tab_leere_Kopfzelle_blau"/>
    <w:basedOn w:val="DGUVTabAbsatztext"/>
    <w:uiPriority w:val="23"/>
    <w:qFormat/>
    <w:rsid w:val="007E0250"/>
    <w:rPr>
      <w:color w:val="004994"/>
    </w:rPr>
  </w:style>
  <w:style w:type="paragraph" w:customStyle="1" w:styleId="DGUVTableereKopfzellegrau">
    <w:name w:val="DGUV_Tab_leere_Kopfzelle_grau"/>
    <w:basedOn w:val="DGUVTabAbsatztext"/>
    <w:uiPriority w:val="24"/>
    <w:qFormat/>
    <w:rsid w:val="007E0250"/>
    <w:rPr>
      <w:rFonts w:eastAsia="Times New Roman" w:cs="Times New Roman"/>
      <w:color w:val="555555" w:themeColor="text1"/>
    </w:rPr>
  </w:style>
  <w:style w:type="paragraph" w:customStyle="1" w:styleId="DGUVTableereZellehellblau">
    <w:name w:val="DGUV_Tab_leere_Zelle_hellblau"/>
    <w:basedOn w:val="DGUVTabAbsatztext"/>
    <w:uiPriority w:val="25"/>
    <w:qFormat/>
    <w:rsid w:val="007E0250"/>
    <w:rPr>
      <w:color w:val="D4EDFC"/>
    </w:rPr>
  </w:style>
  <w:style w:type="paragraph" w:customStyle="1" w:styleId="DGUVTableereZellehellgrau">
    <w:name w:val="DGUV_Tab_leere_Zelle_hellgrau"/>
    <w:basedOn w:val="DGUVTabAbsatztext"/>
    <w:uiPriority w:val="26"/>
    <w:qFormat/>
    <w:rsid w:val="007E0250"/>
    <w:rPr>
      <w:rFonts w:eastAsia="Times New Roman" w:cs="Times New Roman"/>
      <w:b/>
      <w:color w:val="EDEDED"/>
    </w:rPr>
  </w:style>
  <w:style w:type="paragraph" w:customStyle="1" w:styleId="DGUVTableereZellewei">
    <w:name w:val="DGUV_Tab_leere_Zelle_weiß"/>
    <w:basedOn w:val="DGUVTabAbsatztext"/>
    <w:uiPriority w:val="27"/>
    <w:qFormat/>
    <w:rsid w:val="007E0250"/>
    <w:rPr>
      <w:color w:val="FFFFFF" w:themeColor="background1"/>
    </w:rPr>
  </w:style>
  <w:style w:type="paragraph" w:customStyle="1" w:styleId="DGUVTitelweiss">
    <w:name w:val="DGUV_Titel_weiss"/>
    <w:basedOn w:val="Standard"/>
    <w:uiPriority w:val="2"/>
    <w:semiHidden/>
    <w:qFormat/>
    <w:rsid w:val="007E0250"/>
    <w:pPr>
      <w:spacing w:after="240"/>
    </w:pPr>
    <w:rPr>
      <w:color w:val="FFFFFF" w:themeColor="background1"/>
      <w:sz w:val="48"/>
    </w:rPr>
  </w:style>
  <w:style w:type="paragraph" w:customStyle="1" w:styleId="DGUVUnterschrift">
    <w:name w:val="DGUV_Unterschrift"/>
    <w:basedOn w:val="Standard"/>
    <w:uiPriority w:val="19"/>
    <w:semiHidden/>
    <w:qFormat/>
    <w:rsid w:val="007E0250"/>
    <w:pPr>
      <w:spacing w:before="660" w:after="0"/>
    </w:pPr>
  </w:style>
  <w:style w:type="paragraph" w:customStyle="1" w:styleId="DGUVUnterschriften">
    <w:name w:val="DGUV_Unterschriften"/>
    <w:basedOn w:val="Standard"/>
    <w:next w:val="Standard"/>
    <w:semiHidden/>
    <w:qFormat/>
    <w:rsid w:val="007E0250"/>
    <w:pPr>
      <w:tabs>
        <w:tab w:val="left" w:pos="4536"/>
      </w:tabs>
    </w:pPr>
  </w:style>
  <w:style w:type="paragraph" w:customStyle="1" w:styleId="DGUVUntertitelweiss">
    <w:name w:val="DGUV_Untertitel_weiss"/>
    <w:basedOn w:val="Standard"/>
    <w:uiPriority w:val="2"/>
    <w:semiHidden/>
    <w:qFormat/>
    <w:rsid w:val="007E0250"/>
    <w:rPr>
      <w:color w:val="FFFFFF" w:themeColor="background1"/>
    </w:rPr>
  </w:style>
  <w:style w:type="character" w:customStyle="1" w:styleId="berschrift1Zchn">
    <w:name w:val="Überschrift 1 Zchn"/>
    <w:basedOn w:val="Absatz-Standardschriftart"/>
    <w:link w:val="berschrift1"/>
    <w:uiPriority w:val="9"/>
    <w:rsid w:val="007E0250"/>
    <w:rPr>
      <w:rFonts w:ascii="Arial" w:eastAsiaTheme="majorEastAsia" w:hAnsi="Arial" w:cstheme="majorBidi"/>
      <w:b/>
      <w:bCs/>
      <w:kern w:val="0"/>
      <w:szCs w:val="28"/>
      <w14:ligatures w14:val="none"/>
    </w:rPr>
  </w:style>
  <w:style w:type="character" w:customStyle="1" w:styleId="berschrift2Zchn">
    <w:name w:val="Überschrift 2 Zchn"/>
    <w:basedOn w:val="Absatz-Standardschriftart"/>
    <w:link w:val="berschrift2"/>
    <w:uiPriority w:val="9"/>
    <w:rsid w:val="007E0250"/>
    <w:rPr>
      <w:rFonts w:ascii="Arial" w:eastAsiaTheme="majorEastAsia" w:hAnsi="Arial" w:cstheme="majorBidi"/>
      <w:b/>
      <w:bCs/>
      <w:kern w:val="0"/>
      <w:szCs w:val="26"/>
      <w14:ligatures w14:val="none"/>
    </w:rPr>
  </w:style>
  <w:style w:type="character" w:customStyle="1" w:styleId="berschrift3Zchn">
    <w:name w:val="Überschrift 3 Zchn"/>
    <w:basedOn w:val="Absatz-Standardschriftart"/>
    <w:link w:val="berschrift3"/>
    <w:uiPriority w:val="39"/>
    <w:semiHidden/>
    <w:rsid w:val="007E0250"/>
    <w:rPr>
      <w:rFonts w:ascii="Arial" w:eastAsiaTheme="majorEastAsia" w:hAnsi="Arial" w:cstheme="majorBidi"/>
      <w:b/>
      <w:bCs/>
      <w:kern w:val="0"/>
      <w14:ligatures w14:val="none"/>
    </w:rPr>
  </w:style>
  <w:style w:type="character" w:customStyle="1" w:styleId="berschrift4Zchn">
    <w:name w:val="Überschrift 4 Zchn"/>
    <w:basedOn w:val="Absatz-Standardschriftart"/>
    <w:link w:val="berschrift4"/>
    <w:uiPriority w:val="39"/>
    <w:semiHidden/>
    <w:rsid w:val="007E0250"/>
    <w:rPr>
      <w:rFonts w:ascii="Arial" w:eastAsiaTheme="majorEastAsia" w:hAnsi="Arial" w:cstheme="majorBidi"/>
      <w:b/>
      <w:bCs/>
      <w:iCs/>
      <w:kern w:val="0"/>
      <w14:ligatures w14:val="none"/>
    </w:rPr>
  </w:style>
  <w:style w:type="character" w:customStyle="1" w:styleId="berschrift5Zchn">
    <w:name w:val="Überschrift 5 Zchn"/>
    <w:basedOn w:val="Absatz-Standardschriftart"/>
    <w:link w:val="berschrift5"/>
    <w:uiPriority w:val="39"/>
    <w:semiHidden/>
    <w:rsid w:val="007E0250"/>
    <w:rPr>
      <w:rFonts w:ascii="Arial" w:eastAsiaTheme="majorEastAsia" w:hAnsi="Arial" w:cstheme="majorBidi"/>
      <w:b/>
      <w:kern w:val="0"/>
      <w14:ligatures w14:val="none"/>
    </w:rPr>
  </w:style>
  <w:style w:type="character" w:customStyle="1" w:styleId="berschrift6Zchn">
    <w:name w:val="Überschrift 6 Zchn"/>
    <w:basedOn w:val="Absatz-Standardschriftart"/>
    <w:link w:val="berschrift6"/>
    <w:uiPriority w:val="39"/>
    <w:rsid w:val="007E0250"/>
    <w:rPr>
      <w:rFonts w:eastAsiaTheme="majorEastAsia" w:cstheme="majorBidi"/>
      <w:b/>
      <w:iCs/>
    </w:rPr>
  </w:style>
  <w:style w:type="character" w:customStyle="1" w:styleId="berschrift7Zchn">
    <w:name w:val="Überschrift 7 Zchn"/>
    <w:basedOn w:val="Absatz-Standardschriftart"/>
    <w:link w:val="berschrift7"/>
    <w:uiPriority w:val="39"/>
    <w:rsid w:val="007E0250"/>
    <w:rPr>
      <w:rFonts w:eastAsiaTheme="majorEastAsia" w:cstheme="majorBidi"/>
      <w:b/>
      <w:iCs/>
    </w:rPr>
  </w:style>
  <w:style w:type="character" w:customStyle="1" w:styleId="berschrift8Zchn">
    <w:name w:val="Überschrift 8 Zchn"/>
    <w:basedOn w:val="Absatz-Standardschriftart"/>
    <w:link w:val="berschrift8"/>
    <w:uiPriority w:val="39"/>
    <w:rsid w:val="007E0250"/>
    <w:rPr>
      <w:rFonts w:eastAsiaTheme="majorEastAsia" w:cstheme="majorBidi"/>
      <w:b/>
      <w:szCs w:val="20"/>
    </w:rPr>
  </w:style>
  <w:style w:type="character" w:customStyle="1" w:styleId="berschrift9Zchn">
    <w:name w:val="Überschrift 9 Zchn"/>
    <w:basedOn w:val="Absatz-Standardschriftart"/>
    <w:link w:val="berschrift9"/>
    <w:uiPriority w:val="39"/>
    <w:rsid w:val="007E0250"/>
    <w:rPr>
      <w:rFonts w:eastAsiaTheme="majorEastAsia" w:cstheme="majorBidi"/>
      <w:b/>
      <w:iCs/>
      <w:szCs w:val="20"/>
    </w:rPr>
  </w:style>
  <w:style w:type="numbering" w:customStyle="1" w:styleId="ListeDGUVAufz">
    <w:name w:val="Liste_DGUV_Aufz"/>
    <w:basedOn w:val="KeineListe"/>
    <w:uiPriority w:val="99"/>
    <w:rsid w:val="007E0250"/>
    <w:pPr>
      <w:numPr>
        <w:numId w:val="1"/>
      </w:numPr>
    </w:pPr>
  </w:style>
  <w:style w:type="numbering" w:customStyle="1" w:styleId="ListeDGUVNummerierung">
    <w:name w:val="Liste_DGUV_Nummerierung"/>
    <w:basedOn w:val="KeineListe"/>
    <w:uiPriority w:val="99"/>
    <w:rsid w:val="007E0250"/>
    <w:pPr>
      <w:numPr>
        <w:numId w:val="3"/>
      </w:numPr>
    </w:pPr>
  </w:style>
  <w:style w:type="numbering" w:customStyle="1" w:styleId="ListeDGUVUeberschriften">
    <w:name w:val="Liste_DGUV_Ueberschriften"/>
    <w:basedOn w:val="KeineListe"/>
    <w:uiPriority w:val="99"/>
    <w:rsid w:val="007E0250"/>
    <w:pPr>
      <w:numPr>
        <w:numId w:val="4"/>
      </w:numPr>
    </w:pPr>
  </w:style>
  <w:style w:type="character" w:styleId="Hyperlink">
    <w:name w:val="Hyperlink"/>
    <w:basedOn w:val="Absatz-Standardschriftart"/>
    <w:uiPriority w:val="99"/>
    <w:qFormat/>
    <w:rsid w:val="007E0250"/>
    <w:rPr>
      <w:color w:val="004994" w:themeColor="hyperlink"/>
      <w:u w:val="single"/>
    </w:rPr>
  </w:style>
  <w:style w:type="character" w:styleId="Platzhaltertext">
    <w:name w:val="Placeholder Text"/>
    <w:basedOn w:val="Absatz-Standardschriftart"/>
    <w:uiPriority w:val="99"/>
    <w:semiHidden/>
    <w:rsid w:val="007E0250"/>
    <w:rPr>
      <w:color w:val="C00000"/>
    </w:rPr>
  </w:style>
  <w:style w:type="paragraph" w:styleId="Verzeichnis1">
    <w:name w:val="toc 1"/>
    <w:basedOn w:val="Standard"/>
    <w:next w:val="Standard"/>
    <w:uiPriority w:val="39"/>
    <w:rsid w:val="007E0250"/>
    <w:pPr>
      <w:tabs>
        <w:tab w:val="left" w:pos="567"/>
        <w:tab w:val="right" w:pos="9061"/>
      </w:tabs>
      <w:spacing w:before="100" w:after="40"/>
      <w:ind w:left="567" w:right="567" w:hanging="567"/>
    </w:pPr>
  </w:style>
  <w:style w:type="paragraph" w:styleId="Verzeichnis2">
    <w:name w:val="toc 2"/>
    <w:basedOn w:val="Verzeichnis1"/>
    <w:next w:val="Standard"/>
    <w:uiPriority w:val="39"/>
    <w:semiHidden/>
    <w:rsid w:val="007E0250"/>
    <w:pPr>
      <w:spacing w:before="0" w:after="0"/>
    </w:pPr>
  </w:style>
  <w:style w:type="paragraph" w:styleId="Verzeichnis3">
    <w:name w:val="toc 3"/>
    <w:basedOn w:val="Verzeichnis2"/>
    <w:next w:val="Standard"/>
    <w:uiPriority w:val="39"/>
    <w:semiHidden/>
    <w:rsid w:val="007E0250"/>
  </w:style>
  <w:style w:type="paragraph" w:styleId="Verzeichnis4">
    <w:name w:val="toc 4"/>
    <w:basedOn w:val="Standard"/>
    <w:next w:val="Standard"/>
    <w:uiPriority w:val="39"/>
    <w:semiHidden/>
    <w:rsid w:val="007E0250"/>
    <w:pPr>
      <w:tabs>
        <w:tab w:val="left" w:pos="1701"/>
        <w:tab w:val="right" w:pos="9061"/>
      </w:tabs>
      <w:spacing w:after="0"/>
      <w:ind w:left="1701" w:right="567" w:hanging="1134"/>
    </w:pPr>
  </w:style>
  <w:style w:type="paragraph" w:styleId="Verzeichnis5">
    <w:name w:val="toc 5"/>
    <w:basedOn w:val="Verzeichnis4"/>
    <w:next w:val="Standard"/>
    <w:uiPriority w:val="39"/>
    <w:semiHidden/>
    <w:rsid w:val="007E0250"/>
  </w:style>
  <w:style w:type="paragraph" w:styleId="Verzeichnis6">
    <w:name w:val="toc 6"/>
    <w:basedOn w:val="Verzeichnis5"/>
    <w:next w:val="Standard"/>
    <w:uiPriority w:val="39"/>
    <w:semiHidden/>
    <w:rsid w:val="007E0250"/>
  </w:style>
  <w:style w:type="paragraph" w:styleId="Verzeichnis7">
    <w:name w:val="toc 7"/>
    <w:basedOn w:val="Verzeichnis6"/>
    <w:next w:val="Standard"/>
    <w:uiPriority w:val="39"/>
    <w:semiHidden/>
    <w:rsid w:val="007E0250"/>
    <w:pPr>
      <w:tabs>
        <w:tab w:val="clear" w:pos="1701"/>
        <w:tab w:val="left" w:pos="3402"/>
      </w:tabs>
      <w:ind w:left="3402" w:hanging="1701"/>
    </w:pPr>
  </w:style>
  <w:style w:type="paragraph" w:styleId="Verzeichnis8">
    <w:name w:val="toc 8"/>
    <w:basedOn w:val="Verzeichnis7"/>
    <w:next w:val="Standard"/>
    <w:uiPriority w:val="39"/>
    <w:semiHidden/>
    <w:rsid w:val="007E0250"/>
  </w:style>
  <w:style w:type="paragraph" w:styleId="Verzeichnis9">
    <w:name w:val="toc 9"/>
    <w:basedOn w:val="Verzeichnis8"/>
    <w:next w:val="Standard"/>
    <w:uiPriority w:val="39"/>
    <w:semiHidden/>
    <w:rsid w:val="007E0250"/>
  </w:style>
  <w:style w:type="table" w:customStyle="1" w:styleId="01DGUVblau">
    <w:name w:val="01_DGUV_blau"/>
    <w:basedOn w:val="NormaleTabelle"/>
    <w:next w:val="Tabellenraster"/>
    <w:uiPriority w:val="59"/>
    <w:rsid w:val="007E0250"/>
    <w:pPr>
      <w:spacing w:after="0"/>
    </w:pPr>
    <w:rPr>
      <w:rFonts w:eastAsia="Times New Roman" w:cs="Times New Roman"/>
      <w:sz w:val="18"/>
    </w:rPr>
    <w:tblPr>
      <w:tblStyleRowBandSize w:val="1"/>
      <w:tblBorders>
        <w:bottom w:val="single" w:sz="8" w:space="0" w:color="004994" w:themeColor="accent1"/>
        <w:insideV w:val="single" w:sz="4" w:space="0" w:color="555555" w:themeColor="text1"/>
      </w:tblBorders>
      <w:tblCellMar>
        <w:top w:w="113" w:type="dxa"/>
        <w:left w:w="85" w:type="dxa"/>
        <w:bottom w:w="125" w:type="dxa"/>
        <w:right w:w="85" w:type="dxa"/>
      </w:tblCellMar>
    </w:tblPr>
    <w:tblStylePr w:type="firstRow">
      <w:rPr>
        <w:b/>
      </w:rPr>
      <w:tblPr/>
      <w:tcPr>
        <w:tcBorders>
          <w:top w:val="nil"/>
          <w:left w:val="nil"/>
          <w:bottom w:val="nil"/>
          <w:right w:val="nil"/>
          <w:insideH w:val="nil"/>
          <w:insideV w:val="single" w:sz="4" w:space="0" w:color="FFFFFF" w:themeColor="background1"/>
          <w:tl2br w:val="nil"/>
          <w:tr2bl w:val="nil"/>
        </w:tcBorders>
        <w:shd w:val="clear" w:color="auto" w:fill="004994" w:themeFill="accent1"/>
      </w:tcPr>
    </w:tblStylePr>
    <w:tblStylePr w:type="firstCol">
      <w:rPr>
        <w:b/>
      </w:rPr>
    </w:tblStylePr>
    <w:tblStylePr w:type="band2Horz">
      <w:tblPr/>
      <w:tcPr>
        <w:shd w:val="clear" w:color="auto" w:fill="D4EDFC"/>
      </w:tcPr>
    </w:tblStylePr>
  </w:style>
  <w:style w:type="table" w:styleId="Tabellenraster">
    <w:name w:val="Table Grid"/>
    <w:basedOn w:val="NormaleTabelle"/>
    <w:uiPriority w:val="59"/>
    <w:rsid w:val="007E02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02DGUVgrau">
    <w:name w:val="02_DGUV_grau"/>
    <w:basedOn w:val="NormaleTabelle"/>
    <w:next w:val="Tabellenraster"/>
    <w:uiPriority w:val="59"/>
    <w:rsid w:val="007E0250"/>
    <w:pPr>
      <w:spacing w:after="0"/>
    </w:pPr>
    <w:rPr>
      <w:rFonts w:eastAsia="Times New Roman" w:cs="Times New Roman"/>
      <w:sz w:val="18"/>
    </w:rPr>
    <w:tblPr>
      <w:tblStyleRowBandSize w:val="1"/>
      <w:tblStyleColBandSize w:val="1"/>
      <w:tblBorders>
        <w:bottom w:val="single" w:sz="8" w:space="0" w:color="555555" w:themeColor="text1"/>
        <w:insideV w:val="single" w:sz="4" w:space="0" w:color="555555" w:themeColor="text1"/>
      </w:tblBorders>
      <w:tblCellMar>
        <w:top w:w="113" w:type="dxa"/>
        <w:left w:w="85" w:type="dxa"/>
        <w:bottom w:w="125" w:type="dxa"/>
        <w:right w:w="85" w:type="dxa"/>
      </w:tblCellMar>
    </w:tblPr>
    <w:tblStylePr w:type="firstRow">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555555" w:themeFill="text1"/>
      </w:tcPr>
    </w:tblStylePr>
    <w:tblStylePr w:type="firstCol">
      <w:rPr>
        <w:b/>
      </w:rPr>
    </w:tblStylePr>
    <w:tblStylePr w:type="band2Horz">
      <w:tblPr/>
      <w:tcPr>
        <w:shd w:val="clear" w:color="auto" w:fill="EDEDED"/>
      </w:tcPr>
    </w:tblStylePr>
  </w:style>
  <w:style w:type="paragraph" w:styleId="KeinLeerraum">
    <w:name w:val="No Spacing"/>
    <w:uiPriority w:val="1"/>
    <w:semiHidden/>
    <w:qFormat/>
    <w:rsid w:val="007E0250"/>
    <w:pPr>
      <w:spacing w:after="0"/>
    </w:pPr>
  </w:style>
  <w:style w:type="character" w:styleId="SchwacheHervorhebung">
    <w:name w:val="Subtle Emphasis"/>
    <w:basedOn w:val="Absatz-Standardschriftart"/>
    <w:uiPriority w:val="19"/>
    <w:semiHidden/>
    <w:qFormat/>
    <w:rsid w:val="007E0250"/>
    <w:rPr>
      <w:i/>
      <w:iCs/>
      <w:color w:val="7F7F7F" w:themeColor="text1" w:themeTint="BF"/>
    </w:rPr>
  </w:style>
  <w:style w:type="character" w:styleId="Hervorhebung">
    <w:name w:val="Emphasis"/>
    <w:basedOn w:val="Absatz-Standardschriftart"/>
    <w:uiPriority w:val="20"/>
    <w:semiHidden/>
    <w:qFormat/>
    <w:rsid w:val="007E0250"/>
    <w:rPr>
      <w:i/>
      <w:iCs/>
    </w:rPr>
  </w:style>
  <w:style w:type="character" w:styleId="IntensiveHervorhebung">
    <w:name w:val="Intense Emphasis"/>
    <w:basedOn w:val="Absatz-Standardschriftart"/>
    <w:uiPriority w:val="21"/>
    <w:semiHidden/>
    <w:qFormat/>
    <w:rsid w:val="007E0250"/>
    <w:rPr>
      <w:i/>
      <w:iCs/>
      <w:color w:val="004994" w:themeColor="accent1"/>
    </w:rPr>
  </w:style>
  <w:style w:type="paragraph" w:styleId="Zitat">
    <w:name w:val="Quote"/>
    <w:basedOn w:val="Standard"/>
    <w:next w:val="Standard"/>
    <w:link w:val="ZitatZchn"/>
    <w:uiPriority w:val="29"/>
    <w:semiHidden/>
    <w:qFormat/>
    <w:rsid w:val="007E025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7E0250"/>
    <w:rPr>
      <w:i/>
      <w:iCs/>
      <w:color w:val="7F7F7F" w:themeColor="text1" w:themeTint="BF"/>
    </w:rPr>
  </w:style>
  <w:style w:type="paragraph" w:styleId="IntensivesZitat">
    <w:name w:val="Intense Quote"/>
    <w:basedOn w:val="Standard"/>
    <w:next w:val="Standard"/>
    <w:link w:val="IntensivesZitatZchn"/>
    <w:uiPriority w:val="30"/>
    <w:semiHidden/>
    <w:qFormat/>
    <w:rsid w:val="007E025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7E0250"/>
    <w:rPr>
      <w:i/>
      <w:iCs/>
      <w:color w:val="004994" w:themeColor="accent1"/>
    </w:rPr>
  </w:style>
  <w:style w:type="character" w:styleId="SchwacherVerweis">
    <w:name w:val="Subtle Reference"/>
    <w:basedOn w:val="Absatz-Standardschriftart"/>
    <w:uiPriority w:val="31"/>
    <w:semiHidden/>
    <w:qFormat/>
    <w:rsid w:val="007E0250"/>
    <w:rPr>
      <w:smallCaps/>
      <w:color w:val="919191" w:themeColor="text1" w:themeTint="A5"/>
    </w:rPr>
  </w:style>
  <w:style w:type="character" w:styleId="IntensiverVerweis">
    <w:name w:val="Intense Reference"/>
    <w:basedOn w:val="Absatz-Standardschriftart"/>
    <w:uiPriority w:val="32"/>
    <w:semiHidden/>
    <w:qFormat/>
    <w:rsid w:val="007E0250"/>
    <w:rPr>
      <w:b/>
      <w:bCs/>
      <w:smallCaps/>
      <w:color w:val="004994" w:themeColor="accent1"/>
      <w:spacing w:val="5"/>
    </w:rPr>
  </w:style>
  <w:style w:type="character" w:styleId="Buchtitel">
    <w:name w:val="Book Title"/>
    <w:basedOn w:val="Absatz-Standardschriftart"/>
    <w:uiPriority w:val="33"/>
    <w:semiHidden/>
    <w:qFormat/>
    <w:rsid w:val="007E0250"/>
    <w:rPr>
      <w:b/>
      <w:bCs/>
      <w:i/>
      <w:iCs/>
      <w:spacing w:val="5"/>
    </w:rPr>
  </w:style>
  <w:style w:type="paragraph" w:styleId="Listenabsatz">
    <w:name w:val="List Paragraph"/>
    <w:basedOn w:val="Standard"/>
    <w:uiPriority w:val="34"/>
    <w:qFormat/>
    <w:rsid w:val="007E0250"/>
    <w:pPr>
      <w:ind w:left="720"/>
      <w:contextualSpacing/>
    </w:pPr>
  </w:style>
  <w:style w:type="character" w:styleId="Fett">
    <w:name w:val="Strong"/>
    <w:basedOn w:val="Absatz-Standardschriftart"/>
    <w:uiPriority w:val="22"/>
    <w:semiHidden/>
    <w:qFormat/>
    <w:rsid w:val="007E0250"/>
    <w:rPr>
      <w:b/>
      <w:bCs/>
    </w:rPr>
  </w:style>
  <w:style w:type="paragraph" w:styleId="Titel">
    <w:name w:val="Title"/>
    <w:basedOn w:val="Standard"/>
    <w:next w:val="Standard"/>
    <w:link w:val="TitelZchn"/>
    <w:uiPriority w:val="10"/>
    <w:semiHidden/>
    <w:qFormat/>
    <w:rsid w:val="007E025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025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7E0250"/>
    <w:pPr>
      <w:numPr>
        <w:ilvl w:val="1"/>
      </w:numPr>
      <w:spacing w:after="160"/>
    </w:pPr>
    <w:rPr>
      <w:rFonts w:eastAsiaTheme="minorEastAsia"/>
      <w:color w:val="919191" w:themeColor="text1" w:themeTint="A5"/>
      <w:spacing w:val="15"/>
    </w:rPr>
  </w:style>
  <w:style w:type="character" w:customStyle="1" w:styleId="UntertitelZchn">
    <w:name w:val="Untertitel Zchn"/>
    <w:basedOn w:val="Absatz-Standardschriftart"/>
    <w:link w:val="Untertitel"/>
    <w:uiPriority w:val="11"/>
    <w:rsid w:val="007E0250"/>
    <w:rPr>
      <w:rFonts w:eastAsiaTheme="minorEastAsia"/>
      <w:color w:val="919191" w:themeColor="text1" w:themeTint="A5"/>
      <w:spacing w:val="15"/>
    </w:rPr>
  </w:style>
  <w:style w:type="paragraph" w:styleId="Kopfzeile">
    <w:name w:val="header"/>
    <w:aliases w:val="Kopfzeile Char Char"/>
    <w:basedOn w:val="Standard"/>
    <w:link w:val="KopfzeileZchn"/>
    <w:unhideWhenUsed/>
    <w:rsid w:val="00195E7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75BD4"/>
    <w:rPr>
      <w:rFonts w:ascii="Arial" w:hAnsi="Arial"/>
      <w:kern w:val="0"/>
      <w14:ligatures w14:val="none"/>
    </w:rPr>
  </w:style>
  <w:style w:type="character" w:styleId="Kommentarzeichen">
    <w:name w:val="annotation reference"/>
    <w:basedOn w:val="Absatz-Standardschriftart"/>
    <w:uiPriority w:val="99"/>
    <w:semiHidden/>
    <w:unhideWhenUsed/>
    <w:rsid w:val="00C75BD4"/>
    <w:rPr>
      <w:sz w:val="16"/>
      <w:szCs w:val="16"/>
    </w:rPr>
  </w:style>
  <w:style w:type="paragraph" w:styleId="Kommentartext">
    <w:name w:val="annotation text"/>
    <w:basedOn w:val="Standard"/>
    <w:link w:val="KommentartextZchn"/>
    <w:uiPriority w:val="99"/>
    <w:unhideWhenUsed/>
    <w:rsid w:val="0093671E"/>
    <w:rPr>
      <w:sz w:val="20"/>
      <w:szCs w:val="20"/>
    </w:rPr>
  </w:style>
  <w:style w:type="character" w:customStyle="1" w:styleId="KommentartextZchn">
    <w:name w:val="Kommentartext Zchn"/>
    <w:basedOn w:val="Absatz-Standardschriftart"/>
    <w:link w:val="Kommentartext"/>
    <w:uiPriority w:val="99"/>
    <w:rsid w:val="00C75BD4"/>
    <w:rPr>
      <w:rFonts w:ascii="Arial" w:hAnsi="Arial"/>
      <w:kern w:val="0"/>
      <w:sz w:val="20"/>
      <w:szCs w:val="20"/>
      <w14:ligatures w14:val="none"/>
    </w:rPr>
  </w:style>
  <w:style w:type="paragraph" w:styleId="Sprechblasentext">
    <w:name w:val="Balloon Text"/>
    <w:basedOn w:val="Standard"/>
    <w:link w:val="SprechblasentextZchn"/>
    <w:uiPriority w:val="99"/>
    <w:semiHidden/>
    <w:unhideWhenUsed/>
    <w:rsid w:val="004D7F7A"/>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D7F7A"/>
    <w:rPr>
      <w:rFonts w:ascii="Tahoma" w:hAnsi="Tahoma" w:cs="Tahoma"/>
      <w:kern w:val="0"/>
      <w:sz w:val="16"/>
      <w:szCs w:val="16"/>
      <w14:ligatures w14:val="none"/>
    </w:rPr>
  </w:style>
  <w:style w:type="paragraph" w:customStyle="1" w:styleId="DGUVTabellentext">
    <w:name w:val="DGUV_Tabellentext"/>
    <w:basedOn w:val="Standard"/>
    <w:qFormat/>
    <w:rsid w:val="004D7F7A"/>
    <w:pPr>
      <w:spacing w:after="0"/>
    </w:pPr>
  </w:style>
  <w:style w:type="paragraph" w:customStyle="1" w:styleId="StandardnachListe">
    <w:name w:val="Standard_nach_Liste"/>
    <w:basedOn w:val="Standard"/>
    <w:next w:val="Standard"/>
    <w:qFormat/>
    <w:rsid w:val="004D7F7A"/>
    <w:pPr>
      <w:spacing w:before="220"/>
    </w:pPr>
  </w:style>
  <w:style w:type="paragraph" w:styleId="Kommentarthema">
    <w:name w:val="annotation subject"/>
    <w:basedOn w:val="Kommentartext"/>
    <w:next w:val="Kommentartext"/>
    <w:link w:val="KommentarthemaZchn"/>
    <w:uiPriority w:val="99"/>
    <w:semiHidden/>
    <w:unhideWhenUsed/>
    <w:rsid w:val="004D7F7A"/>
    <w:rPr>
      <w:b/>
      <w:bCs/>
    </w:rPr>
  </w:style>
  <w:style w:type="character" w:customStyle="1" w:styleId="KommentarthemaZchn">
    <w:name w:val="Kommentarthema Zchn"/>
    <w:basedOn w:val="KommentartextZchn"/>
    <w:link w:val="Kommentarthema"/>
    <w:uiPriority w:val="99"/>
    <w:semiHidden/>
    <w:rsid w:val="004D7F7A"/>
    <w:rPr>
      <w:rFonts w:ascii="Arial" w:hAnsi="Arial"/>
      <w:b/>
      <w:bCs/>
      <w:kern w:val="0"/>
      <w:sz w:val="20"/>
      <w:szCs w:val="20"/>
      <w14:ligatures w14:val="none"/>
    </w:rPr>
  </w:style>
  <w:style w:type="paragraph" w:customStyle="1" w:styleId="Default">
    <w:name w:val="Default"/>
    <w:rsid w:val="00722818"/>
    <w:pPr>
      <w:autoSpaceDE w:val="0"/>
      <w:autoSpaceDN w:val="0"/>
      <w:adjustRightInd w:val="0"/>
      <w:spacing w:after="0"/>
    </w:pPr>
    <w:rPr>
      <w:rFonts w:ascii="Wingdings 3" w:hAnsi="Wingdings 3" w:cs="Wingdings 3"/>
      <w:color w:val="000000"/>
      <w:kern w:val="0"/>
      <w:sz w:val="24"/>
      <w:szCs w:val="24"/>
      <w14:ligatures w14:val="none"/>
    </w:rPr>
  </w:style>
  <w:style w:type="paragraph" w:customStyle="1" w:styleId="AppendixHeading1">
    <w:name w:val="Appendix Heading 1"/>
    <w:basedOn w:val="berschrift1"/>
    <w:next w:val="AppendixHeading2"/>
    <w:semiHidden/>
    <w:rsid w:val="004C0CC5"/>
    <w:pPr>
      <w:keepLines w:val="0"/>
      <w:pageBreakBefore/>
      <w:numPr>
        <w:numId w:val="29"/>
      </w:numPr>
      <w:spacing w:before="0" w:after="480" w:line="0" w:lineRule="atLeast"/>
    </w:pPr>
    <w:rPr>
      <w:rFonts w:asciiTheme="majorHAnsi" w:hAnsiTheme="majorHAnsi"/>
      <w:bCs w:val="0"/>
      <w:i/>
      <w:color w:val="555555" w:themeColor="text1"/>
      <w:sz w:val="48"/>
      <w:szCs w:val="32"/>
    </w:rPr>
  </w:style>
  <w:style w:type="paragraph" w:customStyle="1" w:styleId="AppendixHeading2">
    <w:name w:val="Appendix Heading 2"/>
    <w:basedOn w:val="AppendixHeading1"/>
    <w:next w:val="Textkrper"/>
    <w:semiHidden/>
    <w:rsid w:val="004C0CC5"/>
    <w:pPr>
      <w:pageBreakBefore w:val="0"/>
      <w:numPr>
        <w:ilvl w:val="1"/>
      </w:numPr>
      <w:spacing w:after="160"/>
      <w:outlineLvl w:val="1"/>
    </w:pPr>
    <w:rPr>
      <w:color w:val="004994" w:themeColor="text2"/>
      <w:sz w:val="32"/>
    </w:rPr>
  </w:style>
  <w:style w:type="paragraph" w:customStyle="1" w:styleId="AppendixHeading3">
    <w:name w:val="Appendix Heading 3"/>
    <w:basedOn w:val="AppendixHeading2"/>
    <w:next w:val="Textkrper"/>
    <w:semiHidden/>
    <w:rsid w:val="004C0CC5"/>
    <w:pPr>
      <w:numPr>
        <w:ilvl w:val="2"/>
      </w:numPr>
      <w:outlineLvl w:val="2"/>
    </w:pPr>
    <w:rPr>
      <w:sz w:val="28"/>
    </w:rPr>
  </w:style>
  <w:style w:type="paragraph" w:customStyle="1" w:styleId="AppendixHeading4">
    <w:name w:val="Appendix Heading 4"/>
    <w:basedOn w:val="AppendixHeading3"/>
    <w:next w:val="Textkrper"/>
    <w:semiHidden/>
    <w:rsid w:val="004C0CC5"/>
    <w:pPr>
      <w:numPr>
        <w:ilvl w:val="3"/>
      </w:numPr>
      <w:outlineLvl w:val="3"/>
    </w:pPr>
    <w:rPr>
      <w:b w:val="0"/>
    </w:rPr>
  </w:style>
  <w:style w:type="paragraph" w:customStyle="1" w:styleId="AppendixHeading5">
    <w:name w:val="Appendix Heading 5"/>
    <w:basedOn w:val="AppendixHeading4"/>
    <w:next w:val="Textkrper"/>
    <w:semiHidden/>
    <w:rsid w:val="004C0CC5"/>
    <w:pPr>
      <w:numPr>
        <w:ilvl w:val="4"/>
      </w:numPr>
      <w:outlineLvl w:val="4"/>
    </w:pPr>
    <w:rPr>
      <w:sz w:val="24"/>
    </w:rPr>
  </w:style>
  <w:style w:type="paragraph" w:styleId="Textkrper">
    <w:name w:val="Body Text"/>
    <w:basedOn w:val="Standard"/>
    <w:link w:val="TextkrperZchn"/>
    <w:uiPriority w:val="99"/>
    <w:unhideWhenUsed/>
    <w:rsid w:val="004D7F7A"/>
    <w:pPr>
      <w:spacing w:after="120"/>
    </w:pPr>
  </w:style>
  <w:style w:type="character" w:customStyle="1" w:styleId="TextkrperZchn">
    <w:name w:val="Textkörper Zchn"/>
    <w:basedOn w:val="Absatz-Standardschriftart"/>
    <w:link w:val="Textkrper"/>
    <w:uiPriority w:val="99"/>
    <w:rsid w:val="004D7F7A"/>
    <w:rPr>
      <w:rFonts w:ascii="Arial" w:hAnsi="Arial"/>
      <w:kern w:val="0"/>
      <w14:ligatures w14:val="none"/>
    </w:rPr>
  </w:style>
  <w:style w:type="paragraph" w:styleId="Inhaltsverzeichnisberschrift">
    <w:name w:val="TOC Heading"/>
    <w:basedOn w:val="berschrift1"/>
    <w:next w:val="Standard"/>
    <w:uiPriority w:val="39"/>
    <w:unhideWhenUsed/>
    <w:qFormat/>
    <w:rsid w:val="00064850"/>
    <w:pPr>
      <w:spacing w:before="240" w:after="0" w:line="259" w:lineRule="auto"/>
      <w:outlineLvl w:val="9"/>
    </w:pPr>
    <w:rPr>
      <w:rFonts w:asciiTheme="majorHAnsi" w:hAnsiTheme="majorHAnsi"/>
      <w:b w:val="0"/>
      <w:bCs w:val="0"/>
      <w:color w:val="00366E" w:themeColor="accent1" w:themeShade="BF"/>
      <w:sz w:val="32"/>
      <w:szCs w:val="32"/>
      <w:lang w:eastAsia="de-DE"/>
    </w:rPr>
  </w:style>
  <w:style w:type="paragraph" w:styleId="berarbeitung">
    <w:name w:val="Revision"/>
    <w:hidden/>
    <w:uiPriority w:val="99"/>
    <w:semiHidden/>
    <w:rsid w:val="003236B5"/>
    <w:pPr>
      <w:spacing w:after="0"/>
    </w:pPr>
    <w:rPr>
      <w:rFonts w:ascii="Arial" w:hAnsi="Arial"/>
      <w:kern w:val="0"/>
      <w14:ligatures w14:val="none"/>
    </w:rPr>
  </w:style>
  <w:style w:type="table" w:styleId="EinfacheTabelle1">
    <w:name w:val="Plain Table 1"/>
    <w:basedOn w:val="NormaleTabelle"/>
    <w:uiPriority w:val="41"/>
    <w:rsid w:val="00E87D30"/>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147888">
      <w:bodyDiv w:val="1"/>
      <w:marLeft w:val="0"/>
      <w:marRight w:val="0"/>
      <w:marTop w:val="0"/>
      <w:marBottom w:val="0"/>
      <w:divBdr>
        <w:top w:val="none" w:sz="0" w:space="0" w:color="auto"/>
        <w:left w:val="none" w:sz="0" w:space="0" w:color="auto"/>
        <w:bottom w:val="none" w:sz="0" w:space="0" w:color="auto"/>
        <w:right w:val="none" w:sz="0" w:space="0" w:color="auto"/>
      </w:divBdr>
    </w:div>
    <w:div w:id="1211454049">
      <w:bodyDiv w:val="1"/>
      <w:marLeft w:val="0"/>
      <w:marRight w:val="0"/>
      <w:marTop w:val="0"/>
      <w:marBottom w:val="0"/>
      <w:divBdr>
        <w:top w:val="none" w:sz="0" w:space="0" w:color="auto"/>
        <w:left w:val="none" w:sz="0" w:space="0" w:color="auto"/>
        <w:bottom w:val="none" w:sz="0" w:space="0" w:color="auto"/>
        <w:right w:val="none" w:sz="0" w:space="0" w:color="auto"/>
      </w:divBdr>
    </w:div>
    <w:div w:id="1274556441">
      <w:bodyDiv w:val="1"/>
      <w:marLeft w:val="0"/>
      <w:marRight w:val="0"/>
      <w:marTop w:val="0"/>
      <w:marBottom w:val="0"/>
      <w:divBdr>
        <w:top w:val="none" w:sz="0" w:space="0" w:color="auto"/>
        <w:left w:val="none" w:sz="0" w:space="0" w:color="auto"/>
        <w:bottom w:val="none" w:sz="0" w:space="0" w:color="auto"/>
        <w:right w:val="none" w:sz="0" w:space="0" w:color="auto"/>
      </w:divBdr>
    </w:div>
    <w:div w:id="1635867158">
      <w:bodyDiv w:val="1"/>
      <w:marLeft w:val="0"/>
      <w:marRight w:val="0"/>
      <w:marTop w:val="0"/>
      <w:marBottom w:val="0"/>
      <w:divBdr>
        <w:top w:val="none" w:sz="0" w:space="0" w:color="auto"/>
        <w:left w:val="none" w:sz="0" w:space="0" w:color="auto"/>
        <w:bottom w:val="none" w:sz="0" w:space="0" w:color="auto"/>
        <w:right w:val="none" w:sz="0" w:space="0" w:color="auto"/>
      </w:divBdr>
    </w:div>
    <w:div w:id="1824275650">
      <w:bodyDiv w:val="1"/>
      <w:marLeft w:val="0"/>
      <w:marRight w:val="0"/>
      <w:marTop w:val="0"/>
      <w:marBottom w:val="0"/>
      <w:divBdr>
        <w:top w:val="none" w:sz="0" w:space="0" w:color="auto"/>
        <w:left w:val="none" w:sz="0" w:space="0" w:color="auto"/>
        <w:bottom w:val="none" w:sz="0" w:space="0" w:color="auto"/>
        <w:right w:val="none" w:sz="0" w:space="0" w:color="auto"/>
      </w:divBdr>
      <w:divsChild>
        <w:div w:id="1999730425">
          <w:marLeft w:val="0"/>
          <w:marRight w:val="0"/>
          <w:marTop w:val="0"/>
          <w:marBottom w:val="0"/>
          <w:divBdr>
            <w:top w:val="none" w:sz="0" w:space="0" w:color="auto"/>
            <w:left w:val="none" w:sz="0" w:space="0" w:color="auto"/>
            <w:bottom w:val="none" w:sz="0" w:space="0" w:color="auto"/>
            <w:right w:val="none" w:sz="0" w:space="0" w:color="auto"/>
          </w:divBdr>
          <w:divsChild>
            <w:div w:id="106282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1946">
      <w:bodyDiv w:val="1"/>
      <w:marLeft w:val="0"/>
      <w:marRight w:val="0"/>
      <w:marTop w:val="0"/>
      <w:marBottom w:val="0"/>
      <w:divBdr>
        <w:top w:val="none" w:sz="0" w:space="0" w:color="auto"/>
        <w:left w:val="none" w:sz="0" w:space="0" w:color="auto"/>
        <w:bottom w:val="none" w:sz="0" w:space="0" w:color="auto"/>
        <w:right w:val="none" w:sz="0" w:space="0" w:color="auto"/>
      </w:divBdr>
    </w:div>
    <w:div w:id="197147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DGUV_Word">
  <a:themeElements>
    <a:clrScheme name="DGUV_Standard">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4994"/>
      </a:hlink>
      <a:folHlink>
        <a:srgbClr val="A3156C"/>
      </a:folHlink>
    </a:clrScheme>
    <a:fontScheme name="DGUV_Word_Font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DGUV_Word" id="{7AB18CDA-312D-45D4-AE10-0FE810E6A548}" vid="{3544D076-1DC9-4279-A65A-203E0189867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72A98F5B54ED418425C934089D645C" ma:contentTypeVersion="3" ma:contentTypeDescription="Ein neues Dokument erstellen." ma:contentTypeScope="" ma:versionID="b31defd6c0cdcbc5b1388315ab9f9db0">
  <xsd:schema xmlns:xsd="http://www.w3.org/2001/XMLSchema" xmlns:xs="http://www.w3.org/2001/XMLSchema" xmlns:p="http://schemas.microsoft.com/office/2006/metadata/properties" xmlns:ns2="546ec79b-e12b-428e-9045-e9a36a09e83e" targetNamespace="http://schemas.microsoft.com/office/2006/metadata/properties" ma:root="true" ma:fieldsID="a04fb9c17c97bf32667994505249a3b2" ns2:_="">
    <xsd:import namespace="546ec79b-e12b-428e-9045-e9a36a09e83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6ec79b-e12b-428e-9045-e9a36a09e8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A0E2D-2029-49B1-B9BF-725D741F1368}">
  <ds:schemaRefs>
    <ds:schemaRef ds:uri="http://www.w3.org/XML/1998/namespace"/>
    <ds:schemaRef ds:uri="f46d0f99-9549-4de1-999a-8c2ec945d0e7"/>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97CBEE7-05FC-4D8C-9FCB-D54C4BE5F866}">
  <ds:schemaRefs>
    <ds:schemaRef ds:uri="http://schemas.microsoft.com/sharepoint/v3/contenttype/forms"/>
  </ds:schemaRefs>
</ds:datastoreItem>
</file>

<file path=customXml/itemProps3.xml><?xml version="1.0" encoding="utf-8"?>
<ds:datastoreItem xmlns:ds="http://schemas.openxmlformats.org/officeDocument/2006/customXml" ds:itemID="{D7DCD933-B39C-4CEA-84C4-47CD8AECB05B}"/>
</file>

<file path=docProps/app.xml><?xml version="1.0" encoding="utf-8"?>
<Properties xmlns="http://schemas.openxmlformats.org/officeDocument/2006/extended-properties" xmlns:vt="http://schemas.openxmlformats.org/officeDocument/2006/docPropsVTypes">
  <Template>Normal.dotm</Template>
  <TotalTime>0</TotalTime>
  <Pages>9</Pages>
  <Words>2598</Words>
  <Characters>18031</Characters>
  <Application>Microsoft Office Word</Application>
  <DocSecurity>0</DocSecurity>
  <Lines>487</Lines>
  <Paragraphs>185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Radjinia, Bita-Lisa</dc:creator>
  <cp:keywords/>
  <dc:description/>
  <cp:lastModifiedBy>Arndt, Pascal-Tibor</cp:lastModifiedBy>
  <cp:revision>39</cp:revision>
  <dcterms:created xsi:type="dcterms:W3CDTF">2025-03-25T00:37:00Z</dcterms:created>
  <dcterms:modified xsi:type="dcterms:W3CDTF">2026-04-17T08:41:00Z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2024-02-28T12:38:24Z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3645b127-1ced-4f98-9a1d-886888853596</vt:lpwstr>
  </property>
  <property fmtid="{D5CDD505-2E9C-101B-9397-08002B2CF9AE}" pid="8" name="MSIP_Label_7545839c-a198-4d87-a0d2-c07b8aa32614_ContentBits">
    <vt:lpwstr>0</vt:lpwstr>
  </property>
  <property fmtid="{D5CDD505-2E9C-101B-9397-08002B2CF9AE}" pid="9" name="ContentTypeId">
    <vt:lpwstr>0x0101002872A98F5B54ED418425C934089D645C</vt:lpwstr>
  </property>
</Properties>
</file>